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AD" w:rsidRPr="00AA0951" w:rsidRDefault="00B41CAD" w:rsidP="0048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951">
        <w:rPr>
          <w:rFonts w:ascii="Times New Roman" w:hAnsi="Times New Roman" w:cs="Times New Roman"/>
          <w:b/>
          <w:sz w:val="24"/>
          <w:szCs w:val="24"/>
          <w:lang w:val="en-US"/>
        </w:rPr>
        <w:t>Master’s Degree Program</w:t>
      </w:r>
    </w:p>
    <w:p w:rsidR="00B41CAD" w:rsidRPr="00AA0951" w:rsidRDefault="00B41CAD" w:rsidP="00481ECF">
      <w:pPr>
        <w:pStyle w:val="Style5"/>
        <w:spacing w:line="240" w:lineRule="auto"/>
        <w:ind w:firstLine="709"/>
        <w:jc w:val="center"/>
        <w:rPr>
          <w:b/>
          <w:lang w:val="en-US"/>
        </w:rPr>
      </w:pPr>
      <w:r w:rsidRPr="00AA0951">
        <w:rPr>
          <w:b/>
          <w:lang w:val="en-US"/>
        </w:rPr>
        <w:t>15.04.01 Mechanical Engineering</w:t>
      </w:r>
    </w:p>
    <w:p w:rsidR="00B41CAD" w:rsidRPr="00AA0951" w:rsidRDefault="00AA0951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b/>
          <w:lang w:val="en-US"/>
        </w:rPr>
        <w:t>Field of study</w:t>
      </w:r>
      <w:r w:rsidR="00B41CAD" w:rsidRPr="00AA0951">
        <w:rPr>
          <w:b/>
          <w:lang w:val="en-US"/>
        </w:rPr>
        <w:t>:</w:t>
      </w:r>
      <w:r w:rsidR="00B41CAD" w:rsidRPr="00AA0951">
        <w:rPr>
          <w:lang w:val="en-US"/>
        </w:rPr>
        <w:t xml:space="preserve"> Equipment and </w:t>
      </w:r>
      <w:r w:rsidR="00EB380D">
        <w:rPr>
          <w:lang w:val="en-US"/>
        </w:rPr>
        <w:t>T</w:t>
      </w:r>
      <w:r w:rsidR="00B41CAD" w:rsidRPr="00AA0951">
        <w:rPr>
          <w:lang w:val="en-US"/>
        </w:rPr>
        <w:t xml:space="preserve">echnology of </w:t>
      </w:r>
      <w:r w:rsidR="00EB380D">
        <w:rPr>
          <w:lang w:val="en-US"/>
        </w:rPr>
        <w:t>W</w:t>
      </w:r>
      <w:r w:rsidR="00B41CAD" w:rsidRPr="00AA0951">
        <w:rPr>
          <w:lang w:val="en-US"/>
        </w:rPr>
        <w:t xml:space="preserve">elding </w:t>
      </w:r>
      <w:r w:rsidR="00EB380D">
        <w:rPr>
          <w:lang w:val="en-US"/>
        </w:rPr>
        <w:t>P</w:t>
      </w:r>
      <w:r w:rsidR="00B41CAD" w:rsidRPr="00AA0951">
        <w:rPr>
          <w:lang w:val="en-US"/>
        </w:rPr>
        <w:t xml:space="preserve">roduction in </w:t>
      </w:r>
      <w:r w:rsidR="00EB380D">
        <w:rPr>
          <w:lang w:val="en-US"/>
        </w:rPr>
        <w:t>P</w:t>
      </w:r>
      <w:r w:rsidR="00B41CAD" w:rsidRPr="00AA0951">
        <w:rPr>
          <w:lang w:val="en-US"/>
        </w:rPr>
        <w:t xml:space="preserve">ower </w:t>
      </w:r>
      <w:r w:rsidR="00EB380D">
        <w:rPr>
          <w:lang w:val="en-US"/>
        </w:rPr>
        <w:t>E</w:t>
      </w:r>
      <w:bookmarkStart w:id="0" w:name="_GoBack"/>
      <w:bookmarkEnd w:id="0"/>
      <w:r w:rsidR="00B41CAD" w:rsidRPr="00AA0951">
        <w:rPr>
          <w:lang w:val="en-US"/>
        </w:rPr>
        <w:t>ngineering.</w:t>
      </w:r>
    </w:p>
    <w:p w:rsidR="00B41CAD" w:rsidRPr="00AA0951" w:rsidRDefault="00AA0951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rStyle w:val="a5"/>
          <w:shd w:val="clear" w:color="auto" w:fill="FFFFFF"/>
          <w:lang w:val="en-US"/>
        </w:rPr>
        <w:t>Program goals</w:t>
      </w:r>
      <w:r w:rsidR="00B41CAD" w:rsidRPr="00AA0951">
        <w:rPr>
          <w:lang w:val="en-US"/>
        </w:rPr>
        <w:t xml:space="preserve">: the formation of competencies that allow a graduate to carry out successfully </w:t>
      </w:r>
      <w:r w:rsidR="00F16E01" w:rsidRPr="00AA0951">
        <w:rPr>
          <w:lang w:val="en-US"/>
        </w:rPr>
        <w:t xml:space="preserve">teaching and </w:t>
      </w:r>
      <w:r w:rsidR="00B41CAD" w:rsidRPr="00AA0951">
        <w:rPr>
          <w:lang w:val="en-US"/>
        </w:rPr>
        <w:t>production activities, aimed at creating a competitive product of mechanical engineering.</w:t>
      </w:r>
    </w:p>
    <w:p w:rsidR="00B41CAD" w:rsidRPr="00AA0951" w:rsidRDefault="00B41CAD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b/>
          <w:lang w:val="en-US"/>
        </w:rPr>
        <w:t>Duration of training</w:t>
      </w:r>
      <w:r w:rsidRPr="00AA0951">
        <w:rPr>
          <w:lang w:val="en-US"/>
        </w:rPr>
        <w:t xml:space="preserve">: full-time form of training - </w:t>
      </w:r>
      <w:r w:rsidR="00B04ADA" w:rsidRPr="00AA0951">
        <w:rPr>
          <w:lang w:val="en-US"/>
        </w:rPr>
        <w:t>2</w:t>
      </w:r>
      <w:r w:rsidRPr="00AA0951">
        <w:rPr>
          <w:lang w:val="en-US"/>
        </w:rPr>
        <w:t xml:space="preserve"> years.</w:t>
      </w:r>
    </w:p>
    <w:p w:rsidR="00B41CAD" w:rsidRPr="00AA0951" w:rsidRDefault="00B41CAD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b/>
          <w:lang w:val="en-US"/>
        </w:rPr>
        <w:t>Basic department</w:t>
      </w:r>
      <w:r w:rsidRPr="00AA0951">
        <w:rPr>
          <w:lang w:val="en-US"/>
        </w:rPr>
        <w:t xml:space="preserve">: Mechanical Engineering and Applied Mechanics, VETI NRNU </w:t>
      </w:r>
      <w:proofErr w:type="spellStart"/>
      <w:r w:rsidRPr="00AA0951">
        <w:rPr>
          <w:lang w:val="en-US"/>
        </w:rPr>
        <w:t>MEPhI</w:t>
      </w:r>
      <w:proofErr w:type="spellEnd"/>
      <w:r w:rsidRPr="00AA0951">
        <w:rPr>
          <w:lang w:val="en-US"/>
        </w:rPr>
        <w:t>.</w:t>
      </w:r>
    </w:p>
    <w:p w:rsidR="00B04ADA" w:rsidRPr="00AA0951" w:rsidRDefault="00AA0951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b/>
          <w:bCs/>
          <w:shd w:val="clear" w:color="auto" w:fill="FFFFFF"/>
          <w:lang w:val="en-US"/>
        </w:rPr>
        <w:t>Field of professional activity</w:t>
      </w:r>
      <w:r w:rsidRPr="00AA0951">
        <w:rPr>
          <w:lang w:val="en-US"/>
        </w:rPr>
        <w:t xml:space="preserve"> </w:t>
      </w:r>
      <w:r w:rsidR="00B41CAD" w:rsidRPr="00AA0951">
        <w:rPr>
          <w:lang w:val="en-US"/>
        </w:rPr>
        <w:t xml:space="preserve">of </w:t>
      </w:r>
      <w:r w:rsidR="00B04ADA" w:rsidRPr="00AA0951">
        <w:rPr>
          <w:lang w:val="en-US"/>
        </w:rPr>
        <w:t xml:space="preserve">Master’s degree </w:t>
      </w:r>
      <w:r w:rsidR="00B41CAD" w:rsidRPr="00AA0951">
        <w:rPr>
          <w:lang w:val="en-US"/>
        </w:rPr>
        <w:t xml:space="preserve">program </w:t>
      </w:r>
      <w:r w:rsidR="00B04ADA" w:rsidRPr="00AA0951">
        <w:rPr>
          <w:lang w:val="en-US"/>
        </w:rPr>
        <w:t xml:space="preserve">graduates </w:t>
      </w:r>
      <w:r w:rsidR="00B41CAD" w:rsidRPr="00AA0951">
        <w:rPr>
          <w:lang w:val="en-US"/>
        </w:rPr>
        <w:t>includes</w:t>
      </w:r>
      <w:r w:rsidR="00B04ADA" w:rsidRPr="00AA0951">
        <w:rPr>
          <w:lang w:val="en-US"/>
        </w:rPr>
        <w:t xml:space="preserve"> teaching activities, as well as areas of science and technology, containing a </w:t>
      </w:r>
      <w:r w:rsidR="00E7780D" w:rsidRPr="00AA0951">
        <w:rPr>
          <w:lang w:val="en-US"/>
        </w:rPr>
        <w:t>complex</w:t>
      </w:r>
      <w:r w:rsidR="00B04ADA" w:rsidRPr="00AA0951">
        <w:rPr>
          <w:lang w:val="en-US"/>
        </w:rPr>
        <w:t xml:space="preserve"> of </w:t>
      </w:r>
      <w:r w:rsidR="00E7780D" w:rsidRPr="00AA0951">
        <w:rPr>
          <w:lang w:val="en-US"/>
        </w:rPr>
        <w:t>resources</w:t>
      </w:r>
      <w:r w:rsidR="00B04ADA" w:rsidRPr="00AA0951">
        <w:rPr>
          <w:lang w:val="en-US"/>
        </w:rPr>
        <w:t>, procedures, techniques and methods of human activity aimed at the creation of competitive products of mechanical engineering and based on:</w:t>
      </w:r>
    </w:p>
    <w:p w:rsidR="00E7780D" w:rsidRPr="00AA0951" w:rsidRDefault="00B04ADA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- </w:t>
      </w:r>
      <w:proofErr w:type="gramStart"/>
      <w:r w:rsidRPr="00AA0951">
        <w:rPr>
          <w:lang w:val="en-US"/>
        </w:rPr>
        <w:t>application</w:t>
      </w:r>
      <w:proofErr w:type="gramEnd"/>
      <w:r w:rsidRPr="00AA0951">
        <w:rPr>
          <w:lang w:val="en-US"/>
        </w:rPr>
        <w:t xml:space="preserve"> of modern design methods, mathematical, physical and computer modeling of technological processes;</w:t>
      </w:r>
    </w:p>
    <w:p w:rsidR="00E7780D" w:rsidRPr="00AA0951" w:rsidRDefault="00B04ADA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- </w:t>
      </w:r>
      <w:proofErr w:type="gramStart"/>
      <w:r w:rsidR="00E7780D" w:rsidRPr="00AA0951">
        <w:rPr>
          <w:lang w:val="en-US"/>
        </w:rPr>
        <w:t>u</w:t>
      </w:r>
      <w:r w:rsidRPr="00AA0951">
        <w:rPr>
          <w:lang w:val="en-US"/>
        </w:rPr>
        <w:t>se</w:t>
      </w:r>
      <w:proofErr w:type="gramEnd"/>
      <w:r w:rsidRPr="00AA0951">
        <w:rPr>
          <w:lang w:val="en-US"/>
        </w:rPr>
        <w:t xml:space="preserve"> of design and technological informatics</w:t>
      </w:r>
      <w:r w:rsidR="00E7780D" w:rsidRPr="00AA0951">
        <w:rPr>
          <w:lang w:val="en-US"/>
        </w:rPr>
        <w:t xml:space="preserve"> means </w:t>
      </w:r>
      <w:r w:rsidRPr="00AA0951">
        <w:rPr>
          <w:lang w:val="en-US"/>
        </w:rPr>
        <w:t>and computer-aided design;</w:t>
      </w:r>
    </w:p>
    <w:p w:rsidR="00E7780D" w:rsidRPr="00AA0951" w:rsidRDefault="00B04ADA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- </w:t>
      </w:r>
      <w:proofErr w:type="gramStart"/>
      <w:r w:rsidR="00E7780D" w:rsidRPr="00AA0951">
        <w:rPr>
          <w:lang w:val="en-US"/>
        </w:rPr>
        <w:t>creation</w:t>
      </w:r>
      <w:proofErr w:type="gramEnd"/>
      <w:r w:rsidRPr="00AA0951">
        <w:rPr>
          <w:lang w:val="en-US"/>
        </w:rPr>
        <w:t xml:space="preserve"> of quality management systems in relation to the specific conditions of production on the international standards</w:t>
      </w:r>
      <w:r w:rsidR="00E7780D" w:rsidRPr="00AA0951">
        <w:rPr>
          <w:lang w:val="en-US"/>
        </w:rPr>
        <w:t xml:space="preserve"> basis</w:t>
      </w:r>
      <w:r w:rsidRPr="00AA0951">
        <w:rPr>
          <w:lang w:val="en-US"/>
        </w:rPr>
        <w:t>;</w:t>
      </w:r>
    </w:p>
    <w:p w:rsidR="00807E1B" w:rsidRPr="00AA0951" w:rsidRDefault="00B04ADA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- </w:t>
      </w:r>
      <w:r w:rsidR="00E7780D" w:rsidRPr="00AA0951">
        <w:rPr>
          <w:lang w:val="en-US"/>
        </w:rPr>
        <w:t>m</w:t>
      </w:r>
      <w:r w:rsidRPr="00AA0951">
        <w:rPr>
          <w:lang w:val="en-US"/>
        </w:rPr>
        <w:t>arket</w:t>
      </w:r>
      <w:r w:rsidR="000B55C2" w:rsidRPr="00AA0951">
        <w:rPr>
          <w:lang w:val="en-US"/>
        </w:rPr>
        <w:t xml:space="preserve">ing </w:t>
      </w:r>
      <w:r w:rsidRPr="00AA0951">
        <w:rPr>
          <w:lang w:val="en-US"/>
        </w:rPr>
        <w:t xml:space="preserve">research </w:t>
      </w:r>
      <w:r w:rsidR="00C86C4B" w:rsidRPr="00AA0951">
        <w:rPr>
          <w:lang w:val="en-US"/>
        </w:rPr>
        <w:t xml:space="preserve">for </w:t>
      </w:r>
      <w:r w:rsidR="000B55C2" w:rsidRPr="00AA0951">
        <w:rPr>
          <w:lang w:val="en-US"/>
        </w:rPr>
        <w:t xml:space="preserve">seeking </w:t>
      </w:r>
      <w:r w:rsidRPr="00AA0951">
        <w:rPr>
          <w:lang w:val="en-US"/>
        </w:rPr>
        <w:t>optimal solutions to create products</w:t>
      </w:r>
      <w:r w:rsidR="00C86C4B" w:rsidRPr="00AA0951">
        <w:rPr>
          <w:lang w:val="en-US"/>
        </w:rPr>
        <w:t xml:space="preserve"> </w:t>
      </w:r>
      <w:hyperlink r:id="rId6" w:history="1">
        <w:r w:rsidR="00C86C4B" w:rsidRPr="00AA0951">
          <w:rPr>
            <w:lang w:val="en-US"/>
          </w:rPr>
          <w:t xml:space="preserve">with due regard to </w:t>
        </w:r>
      </w:hyperlink>
      <w:r w:rsidRPr="00AA0951">
        <w:rPr>
          <w:lang w:val="en-US"/>
        </w:rPr>
        <w:t>quality, reliability and cost</w:t>
      </w:r>
      <w:r w:rsidR="00C86C4B" w:rsidRPr="00AA0951">
        <w:rPr>
          <w:lang w:val="en-US"/>
        </w:rPr>
        <w:t xml:space="preserve"> requirements</w:t>
      </w:r>
      <w:r w:rsidRPr="00AA0951">
        <w:rPr>
          <w:lang w:val="en-US"/>
        </w:rPr>
        <w:t>, as well as production</w:t>
      </w:r>
      <w:r w:rsidR="00C86C4B" w:rsidRPr="00AA0951">
        <w:rPr>
          <w:lang w:val="en-US"/>
        </w:rPr>
        <w:t xml:space="preserve"> time</w:t>
      </w:r>
      <w:r w:rsidRPr="00AA0951">
        <w:rPr>
          <w:lang w:val="en-US"/>
        </w:rPr>
        <w:t xml:space="preserve">, </w:t>
      </w:r>
      <w:hyperlink r:id="rId7" w:history="1">
        <w:r w:rsidR="00807E1B" w:rsidRPr="00AA0951">
          <w:rPr>
            <w:lang w:val="en-US"/>
          </w:rPr>
          <w:t>vital activity security</w:t>
        </w:r>
      </w:hyperlink>
      <w:r w:rsidR="00807E1B" w:rsidRPr="00AA0951">
        <w:rPr>
          <w:lang w:val="en-US"/>
        </w:rPr>
        <w:t xml:space="preserve">  </w:t>
      </w:r>
      <w:r w:rsidRPr="00AA0951">
        <w:rPr>
          <w:lang w:val="en-US"/>
        </w:rPr>
        <w:t>and environmental friendliness.</w:t>
      </w:r>
    </w:p>
    <w:p w:rsidR="00B41CAD" w:rsidRPr="00AA0951" w:rsidRDefault="00AA0951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b/>
          <w:lang w:val="en-US"/>
        </w:rPr>
        <w:t>O</w:t>
      </w:r>
      <w:r w:rsidR="00B41CAD" w:rsidRPr="00AA0951">
        <w:rPr>
          <w:b/>
          <w:lang w:val="en-US"/>
        </w:rPr>
        <w:t>bjects of professional activity</w:t>
      </w:r>
      <w:r w:rsidR="00B41CAD" w:rsidRPr="00AA0951">
        <w:rPr>
          <w:lang w:val="en-US"/>
        </w:rPr>
        <w:t xml:space="preserve"> </w:t>
      </w:r>
      <w:r w:rsidR="00807E1B" w:rsidRPr="00AA0951">
        <w:rPr>
          <w:lang w:val="en-US"/>
        </w:rPr>
        <w:t xml:space="preserve">of Master’s degree program graduates </w:t>
      </w:r>
      <w:r w:rsidR="00B41CAD" w:rsidRPr="00AA0951">
        <w:rPr>
          <w:lang w:val="en-US"/>
        </w:rPr>
        <w:t>are:</w:t>
      </w:r>
    </w:p>
    <w:p w:rsidR="00807E1B" w:rsidRPr="00AA0951" w:rsidRDefault="00807E1B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- </w:t>
      </w:r>
      <w:proofErr w:type="gramStart"/>
      <w:r w:rsidRPr="00AA0951">
        <w:rPr>
          <w:lang w:val="en-US"/>
        </w:rPr>
        <w:t>mechanical</w:t>
      </w:r>
      <w:proofErr w:type="gramEnd"/>
      <w:r w:rsidRPr="00AA0951">
        <w:rPr>
          <w:lang w:val="en-US"/>
        </w:rPr>
        <w:t xml:space="preserve"> engineering production facilities, technological and tool equipment;</w:t>
      </w:r>
    </w:p>
    <w:p w:rsidR="00807E1B" w:rsidRPr="00AA0951" w:rsidRDefault="00807E1B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- </w:t>
      </w:r>
      <w:proofErr w:type="gramStart"/>
      <w:r w:rsidRPr="00AA0951">
        <w:rPr>
          <w:lang w:val="en-US"/>
        </w:rPr>
        <w:t>technological</w:t>
      </w:r>
      <w:proofErr w:type="gramEnd"/>
      <w:r w:rsidRPr="00AA0951">
        <w:rPr>
          <w:lang w:val="en-US"/>
        </w:rPr>
        <w:t xml:space="preserve"> equipment and mechanization and automation means of technological processes in mechanical engineering;</w:t>
      </w:r>
    </w:p>
    <w:p w:rsidR="00807E1B" w:rsidRPr="00AA0951" w:rsidRDefault="00807E1B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>- manufacturing processes, their development and mastering new technologies;</w:t>
      </w:r>
    </w:p>
    <w:p w:rsidR="00C93364" w:rsidRPr="00AA0951" w:rsidRDefault="00807E1B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- </w:t>
      </w:r>
      <w:proofErr w:type="gramStart"/>
      <w:r w:rsidRPr="00AA0951">
        <w:rPr>
          <w:lang w:val="en-US"/>
        </w:rPr>
        <w:t>information</w:t>
      </w:r>
      <w:proofErr w:type="gramEnd"/>
      <w:r w:rsidRPr="00AA0951">
        <w:rPr>
          <w:lang w:val="en-US"/>
        </w:rPr>
        <w:t>, metrology, diagnostic and management software</w:t>
      </w:r>
      <w:r w:rsidR="00C93364" w:rsidRPr="00AA0951">
        <w:rPr>
          <w:lang w:val="en-US"/>
        </w:rPr>
        <w:t xml:space="preserve"> means</w:t>
      </w:r>
      <w:r w:rsidRPr="00AA0951">
        <w:rPr>
          <w:lang w:val="en-US"/>
        </w:rPr>
        <w:t xml:space="preserve"> of technological systems to achieve the quality of products;</w:t>
      </w:r>
    </w:p>
    <w:p w:rsidR="00B41CAD" w:rsidRPr="00AA0951" w:rsidRDefault="00807E1B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lang w:val="en-US"/>
        </w:rPr>
        <w:t xml:space="preserve"> </w:t>
      </w:r>
      <w:r w:rsidR="00B41CAD" w:rsidRPr="00AA0951">
        <w:rPr>
          <w:lang w:val="en-US"/>
        </w:rPr>
        <w:t xml:space="preserve">- </w:t>
      </w:r>
      <w:proofErr w:type="gramStart"/>
      <w:r w:rsidR="00B41CAD" w:rsidRPr="00AA0951">
        <w:rPr>
          <w:lang w:val="en-US"/>
        </w:rPr>
        <w:t>normative</w:t>
      </w:r>
      <w:proofErr w:type="gramEnd"/>
      <w:r w:rsidR="00B41CAD" w:rsidRPr="00AA0951">
        <w:rPr>
          <w:lang w:val="en-US"/>
        </w:rPr>
        <w:t xml:space="preserve"> and technical documentation, standardization and certification systems</w:t>
      </w:r>
      <w:r w:rsidR="00C93364" w:rsidRPr="00AA0951">
        <w:rPr>
          <w:lang w:val="en-US"/>
        </w:rPr>
        <w:t xml:space="preserve">, </w:t>
      </w:r>
      <w:r w:rsidR="00B41CAD" w:rsidRPr="00AA0951">
        <w:rPr>
          <w:lang w:val="en-US"/>
        </w:rPr>
        <w:t>methods and means of tests and quality control of mechanical engineering products.</w:t>
      </w:r>
    </w:p>
    <w:p w:rsidR="00B41CAD" w:rsidRPr="00AA0951" w:rsidRDefault="00B41CAD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b/>
          <w:lang w:val="en-US"/>
        </w:rPr>
        <w:t>Curriculum features:</w:t>
      </w:r>
      <w:r w:rsidRPr="00AA0951">
        <w:rPr>
          <w:lang w:val="en-US"/>
        </w:rPr>
        <w:t xml:space="preserve"> the curriculum includes disciplines, which guarantee</w:t>
      </w:r>
      <w:r w:rsidR="00DC3C13" w:rsidRPr="00AA0951">
        <w:rPr>
          <w:lang w:val="en-US"/>
        </w:rPr>
        <w:t xml:space="preserve"> a</w:t>
      </w:r>
      <w:r w:rsidRPr="00AA0951">
        <w:rPr>
          <w:lang w:val="en-US"/>
        </w:rPr>
        <w:t xml:space="preserve"> graduate the successful development of all the necessary competences for </w:t>
      </w:r>
      <w:r w:rsidR="00DC3C13" w:rsidRPr="00AA0951">
        <w:rPr>
          <w:lang w:val="en-US"/>
        </w:rPr>
        <w:t xml:space="preserve">teaching activity and </w:t>
      </w:r>
      <w:r w:rsidRPr="00AA0951">
        <w:rPr>
          <w:lang w:val="en-US"/>
        </w:rPr>
        <w:t>qualified solution of modern engineering problems, aimed at creating competitive products</w:t>
      </w:r>
      <w:r w:rsidR="00DC3C13" w:rsidRPr="00AA0951">
        <w:rPr>
          <w:lang w:val="en-US"/>
        </w:rPr>
        <w:t xml:space="preserve"> in the manufacturing process</w:t>
      </w:r>
      <w:r w:rsidRPr="00AA0951">
        <w:rPr>
          <w:lang w:val="en-US"/>
        </w:rPr>
        <w:t xml:space="preserve">. The </w:t>
      </w:r>
      <w:r w:rsidR="00DC3C13" w:rsidRPr="00AA0951">
        <w:rPr>
          <w:lang w:val="en-US"/>
        </w:rPr>
        <w:t>basic</w:t>
      </w:r>
      <w:r w:rsidRPr="00AA0951">
        <w:rPr>
          <w:lang w:val="en-US"/>
        </w:rPr>
        <w:t xml:space="preserve"> disciplines that ensure student profiling in accordance with this educational program are: </w:t>
      </w:r>
      <w:r w:rsidR="00AA0951" w:rsidRPr="00AA0951">
        <w:rPr>
          <w:lang w:val="en-US"/>
        </w:rPr>
        <w:t>"</w:t>
      </w:r>
      <w:r w:rsidR="00DC3C13" w:rsidRPr="00AA0951">
        <w:rPr>
          <w:lang w:val="en-US"/>
        </w:rPr>
        <w:t xml:space="preserve">Modern </w:t>
      </w:r>
      <w:r w:rsidR="00AA0951" w:rsidRPr="00AA0951">
        <w:rPr>
          <w:lang w:val="en-US"/>
        </w:rPr>
        <w:t xml:space="preserve">Power Supply Systems </w:t>
      </w:r>
      <w:r w:rsidR="00AA0951">
        <w:rPr>
          <w:lang w:val="en-US"/>
        </w:rPr>
        <w:t>f</w:t>
      </w:r>
      <w:r w:rsidR="00AA0951" w:rsidRPr="00AA0951">
        <w:rPr>
          <w:lang w:val="en-US"/>
        </w:rPr>
        <w:t xml:space="preserve">or Welding </w:t>
      </w:r>
      <w:r w:rsidR="00AA0951">
        <w:rPr>
          <w:lang w:val="en-US"/>
        </w:rPr>
        <w:t>i</w:t>
      </w:r>
      <w:r w:rsidR="00AA0951" w:rsidRPr="00AA0951">
        <w:rPr>
          <w:lang w:val="en-US"/>
        </w:rPr>
        <w:t>n Power Engineering", "</w:t>
      </w:r>
      <w:r w:rsidR="00DC3C13" w:rsidRPr="00AA0951">
        <w:rPr>
          <w:lang w:val="en-US"/>
        </w:rPr>
        <w:t xml:space="preserve">Automation </w:t>
      </w:r>
      <w:r w:rsidR="00AA0951">
        <w:rPr>
          <w:lang w:val="en-US"/>
        </w:rPr>
        <w:t>o</w:t>
      </w:r>
      <w:r w:rsidR="00AA0951" w:rsidRPr="00AA0951">
        <w:rPr>
          <w:lang w:val="en-US"/>
        </w:rPr>
        <w:t xml:space="preserve">f Welding Processes </w:t>
      </w:r>
      <w:r w:rsidR="00AA0951">
        <w:rPr>
          <w:lang w:val="en-US"/>
        </w:rPr>
        <w:t>i</w:t>
      </w:r>
      <w:r w:rsidR="00AA0951" w:rsidRPr="00AA0951">
        <w:rPr>
          <w:lang w:val="en-US"/>
        </w:rPr>
        <w:t>n Power Engineering", "</w:t>
      </w:r>
      <w:r w:rsidR="00DC3C13" w:rsidRPr="00AA0951">
        <w:rPr>
          <w:lang w:val="en-US"/>
        </w:rPr>
        <w:t xml:space="preserve">Residual </w:t>
      </w:r>
      <w:r w:rsidR="00AA0951" w:rsidRPr="00AA0951">
        <w:rPr>
          <w:lang w:val="en-US"/>
        </w:rPr>
        <w:t xml:space="preserve">Stresses </w:t>
      </w:r>
      <w:r w:rsidR="00AA0951">
        <w:rPr>
          <w:lang w:val="en-US"/>
        </w:rPr>
        <w:t>a</w:t>
      </w:r>
      <w:r w:rsidR="00AA0951" w:rsidRPr="00AA0951">
        <w:rPr>
          <w:lang w:val="en-US"/>
        </w:rPr>
        <w:t xml:space="preserve">nd Deformations </w:t>
      </w:r>
      <w:r w:rsidR="00AA0951">
        <w:rPr>
          <w:lang w:val="en-US"/>
        </w:rPr>
        <w:t>i</w:t>
      </w:r>
      <w:r w:rsidR="00AA0951" w:rsidRPr="00AA0951">
        <w:rPr>
          <w:lang w:val="en-US"/>
        </w:rPr>
        <w:t>n Welding", "</w:t>
      </w:r>
      <w:r w:rsidR="00DC3C13" w:rsidRPr="00AA0951">
        <w:rPr>
          <w:lang w:val="en-US"/>
        </w:rPr>
        <w:t xml:space="preserve">Design </w:t>
      </w:r>
      <w:r w:rsidR="00AA0951">
        <w:rPr>
          <w:lang w:val="en-US"/>
        </w:rPr>
        <w:t>o</w:t>
      </w:r>
      <w:r w:rsidR="00AA0951" w:rsidRPr="00AA0951">
        <w:rPr>
          <w:lang w:val="en-US"/>
        </w:rPr>
        <w:t xml:space="preserve">f Assembly </w:t>
      </w:r>
      <w:r w:rsidR="00AA0951">
        <w:rPr>
          <w:lang w:val="en-US"/>
        </w:rPr>
        <w:t>a</w:t>
      </w:r>
      <w:r w:rsidR="00AA0951" w:rsidRPr="00AA0951">
        <w:rPr>
          <w:lang w:val="en-US"/>
        </w:rPr>
        <w:t xml:space="preserve">nd Welding Fixtures </w:t>
      </w:r>
      <w:r w:rsidR="00AA0951">
        <w:rPr>
          <w:lang w:val="en-US"/>
        </w:rPr>
        <w:t>i</w:t>
      </w:r>
      <w:r w:rsidR="00AA0951" w:rsidRPr="00AA0951">
        <w:rPr>
          <w:lang w:val="en-US"/>
        </w:rPr>
        <w:t xml:space="preserve">n Power Engineering", "Welding </w:t>
      </w:r>
      <w:r w:rsidR="00AA0951">
        <w:rPr>
          <w:lang w:val="en-US"/>
        </w:rPr>
        <w:t>o</w:t>
      </w:r>
      <w:r w:rsidR="00AA0951" w:rsidRPr="00AA0951">
        <w:rPr>
          <w:lang w:val="en-US"/>
        </w:rPr>
        <w:t xml:space="preserve">f Special Steels </w:t>
      </w:r>
      <w:r w:rsidR="00AA0951">
        <w:rPr>
          <w:lang w:val="en-US"/>
        </w:rPr>
        <w:t>a</w:t>
      </w:r>
      <w:r w:rsidR="00AA0951" w:rsidRPr="00AA0951">
        <w:rPr>
          <w:lang w:val="en-US"/>
        </w:rPr>
        <w:t xml:space="preserve">nd Alloys </w:t>
      </w:r>
      <w:r w:rsidR="00AA0951">
        <w:rPr>
          <w:lang w:val="en-US"/>
        </w:rPr>
        <w:t>i</w:t>
      </w:r>
      <w:r w:rsidR="00AA0951" w:rsidRPr="00AA0951">
        <w:rPr>
          <w:lang w:val="en-US"/>
        </w:rPr>
        <w:t xml:space="preserve">n Power Engineering", "Welding Technology </w:t>
      </w:r>
      <w:r w:rsidR="00AA0951">
        <w:rPr>
          <w:lang w:val="en-US"/>
        </w:rPr>
        <w:t>i</w:t>
      </w:r>
      <w:r w:rsidR="00AA0951" w:rsidRPr="00AA0951">
        <w:rPr>
          <w:lang w:val="en-US"/>
        </w:rPr>
        <w:t>n Power Engineering"</w:t>
      </w:r>
      <w:r w:rsidR="00DC3C13" w:rsidRPr="00AA0951">
        <w:rPr>
          <w:lang w:val="en-US"/>
        </w:rPr>
        <w:t xml:space="preserve"> </w:t>
      </w:r>
      <w:r w:rsidRPr="00AA0951">
        <w:rPr>
          <w:lang w:val="en-US"/>
        </w:rPr>
        <w:t>and others.</w:t>
      </w:r>
    </w:p>
    <w:p w:rsidR="00B41CAD" w:rsidRPr="00AA0951" w:rsidRDefault="00B41CAD" w:rsidP="00481ECF">
      <w:pPr>
        <w:pStyle w:val="Style5"/>
        <w:spacing w:line="240" w:lineRule="auto"/>
        <w:ind w:firstLine="709"/>
        <w:rPr>
          <w:lang w:val="en-US"/>
        </w:rPr>
      </w:pPr>
      <w:r w:rsidRPr="00AA0951">
        <w:rPr>
          <w:b/>
          <w:lang w:val="en-US"/>
        </w:rPr>
        <w:t>The list of enterprises for practical training and employment of graduates:</w:t>
      </w:r>
      <w:r w:rsidRPr="00AA0951">
        <w:rPr>
          <w:lang w:val="en-US"/>
        </w:rPr>
        <w:t xml:space="preserve"> </w:t>
      </w:r>
      <w:r w:rsidR="00400B7A" w:rsidRPr="00400B7A">
        <w:rPr>
          <w:lang w:val="en-US"/>
        </w:rPr>
        <w:t>“</w:t>
      </w:r>
      <w:proofErr w:type="spellStart"/>
      <w:r w:rsidR="00400B7A" w:rsidRPr="00400B7A">
        <w:rPr>
          <w:lang w:val="en-US"/>
        </w:rPr>
        <w:t>Atommash</w:t>
      </w:r>
      <w:proofErr w:type="spellEnd"/>
      <w:r w:rsidR="00400B7A" w:rsidRPr="00400B7A">
        <w:rPr>
          <w:lang w:val="en-US"/>
        </w:rPr>
        <w:t xml:space="preserve">”  the branch of JSC “AEM </w:t>
      </w:r>
      <w:r w:rsidR="00400B7A" w:rsidRPr="00400B7A">
        <w:rPr>
          <w:rStyle w:val="apple-converted-space"/>
          <w:shd w:val="clear" w:color="auto" w:fill="FFFFFF"/>
          <w:lang w:val="en-US"/>
        </w:rPr>
        <w:t xml:space="preserve"> Technologies”</w:t>
      </w:r>
      <w:r w:rsidR="00400B7A" w:rsidRPr="00400B7A">
        <w:rPr>
          <w:lang w:val="en-US"/>
        </w:rPr>
        <w:t xml:space="preserve"> (</w:t>
      </w:r>
      <w:proofErr w:type="spellStart"/>
      <w:r w:rsidR="00400B7A" w:rsidRPr="00400B7A">
        <w:rPr>
          <w:lang w:val="en-US"/>
        </w:rPr>
        <w:t>Volgodonsk</w:t>
      </w:r>
      <w:proofErr w:type="spellEnd"/>
      <w:r w:rsidR="00400B7A" w:rsidRPr="00400B7A">
        <w:rPr>
          <w:lang w:val="en-US"/>
        </w:rPr>
        <w:t>)</w:t>
      </w:r>
      <w:r w:rsidRPr="00AA0951">
        <w:rPr>
          <w:lang w:val="en-US"/>
        </w:rPr>
        <w:t>, JSC "</w:t>
      </w:r>
      <w:proofErr w:type="spellStart"/>
      <w:r w:rsidRPr="00AA0951">
        <w:rPr>
          <w:lang w:val="en-US"/>
        </w:rPr>
        <w:t>Atomenergomash</w:t>
      </w:r>
      <w:proofErr w:type="spellEnd"/>
      <w:r w:rsidRPr="00AA0951">
        <w:rPr>
          <w:lang w:val="en-US"/>
        </w:rPr>
        <w:t>", Federal State Unitary Enterprise "Russian Federal Nuclear Center, All-Russian Scientific Research Institute of experimental physics" (FSUE “RFNC-</w:t>
      </w:r>
      <w:proofErr w:type="spellStart"/>
      <w:r w:rsidRPr="00AA0951">
        <w:rPr>
          <w:lang w:val="en-US"/>
        </w:rPr>
        <w:t>ASRIEPh</w:t>
      </w:r>
      <w:proofErr w:type="spellEnd"/>
      <w:r w:rsidRPr="00AA0951">
        <w:rPr>
          <w:lang w:val="en-US"/>
        </w:rPr>
        <w:t xml:space="preserve">”), JSC «Concern </w:t>
      </w:r>
      <w:proofErr w:type="spellStart"/>
      <w:r w:rsidRPr="00AA0951">
        <w:rPr>
          <w:lang w:val="en-US"/>
        </w:rPr>
        <w:t>Rosenergoatom</w:t>
      </w:r>
      <w:proofErr w:type="spellEnd"/>
      <w:r w:rsidRPr="00AA0951">
        <w:rPr>
          <w:lang w:val="en-US"/>
        </w:rPr>
        <w:t>» “Rostov nuclear power plant", JSC "</w:t>
      </w:r>
      <w:proofErr w:type="spellStart"/>
      <w:r w:rsidRPr="00AA0951">
        <w:rPr>
          <w:lang w:val="en-US"/>
        </w:rPr>
        <w:t>Volgodonsk</w:t>
      </w:r>
      <w:proofErr w:type="spellEnd"/>
      <w:r w:rsidRPr="00AA0951">
        <w:rPr>
          <w:lang w:val="en-US"/>
        </w:rPr>
        <w:t xml:space="preserve"> plant of metallurgical and power equipment" (VPMPE Ltd.)</w:t>
      </w:r>
      <w:r w:rsidR="00983296" w:rsidRPr="00AA0951">
        <w:rPr>
          <w:lang w:val="en-US"/>
        </w:rPr>
        <w:t>,</w:t>
      </w:r>
      <w:r w:rsidRPr="00AA0951">
        <w:rPr>
          <w:lang w:val="en-US"/>
        </w:rPr>
        <w:t xml:space="preserve"> LLC "</w:t>
      </w:r>
      <w:proofErr w:type="spellStart"/>
      <w:r w:rsidRPr="00AA0951">
        <w:rPr>
          <w:lang w:val="en-US"/>
        </w:rPr>
        <w:t>Polesie</w:t>
      </w:r>
      <w:proofErr w:type="spellEnd"/>
      <w:r w:rsidRPr="00AA0951">
        <w:rPr>
          <w:lang w:val="en-US"/>
        </w:rPr>
        <w:t>", LLC (Special Design and Technology Bureau) SDTB "</w:t>
      </w:r>
      <w:proofErr w:type="spellStart"/>
      <w:r w:rsidRPr="00AA0951">
        <w:rPr>
          <w:lang w:val="en-US"/>
        </w:rPr>
        <w:t>Energomash</w:t>
      </w:r>
      <w:proofErr w:type="spellEnd"/>
      <w:r w:rsidRPr="00AA0951">
        <w:rPr>
          <w:lang w:val="en-US"/>
        </w:rPr>
        <w:t>"</w:t>
      </w:r>
      <w:r w:rsidR="00983296" w:rsidRPr="00AA0951">
        <w:rPr>
          <w:lang w:val="en-US"/>
        </w:rPr>
        <w:t>, JSC "</w:t>
      </w:r>
      <w:proofErr w:type="spellStart"/>
      <w:r w:rsidR="00983296" w:rsidRPr="00AA0951">
        <w:rPr>
          <w:lang w:val="en-US"/>
        </w:rPr>
        <w:t>Atommashexport</w:t>
      </w:r>
      <w:proofErr w:type="spellEnd"/>
      <w:r w:rsidR="00983296" w:rsidRPr="00AA0951">
        <w:rPr>
          <w:lang w:val="en-US"/>
        </w:rPr>
        <w:t>"</w:t>
      </w:r>
      <w:r w:rsidRPr="00AA0951">
        <w:rPr>
          <w:lang w:val="en-US"/>
        </w:rPr>
        <w:t>.</w:t>
      </w:r>
    </w:p>
    <w:sectPr w:rsidR="00B41CAD" w:rsidRPr="00AA0951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F10"/>
    <w:rsid w:val="00003860"/>
    <w:rsid w:val="00096015"/>
    <w:rsid w:val="000B1B7F"/>
    <w:rsid w:val="000B55C2"/>
    <w:rsid w:val="000B5618"/>
    <w:rsid w:val="00100969"/>
    <w:rsid w:val="002254D0"/>
    <w:rsid w:val="00267D91"/>
    <w:rsid w:val="00343F10"/>
    <w:rsid w:val="00400B7A"/>
    <w:rsid w:val="00481ECF"/>
    <w:rsid w:val="004966DC"/>
    <w:rsid w:val="004A2D69"/>
    <w:rsid w:val="004B448B"/>
    <w:rsid w:val="004F4F1C"/>
    <w:rsid w:val="005D1780"/>
    <w:rsid w:val="006A5B06"/>
    <w:rsid w:val="006E6FB6"/>
    <w:rsid w:val="00744A2C"/>
    <w:rsid w:val="007A2EE4"/>
    <w:rsid w:val="00806915"/>
    <w:rsid w:val="00807E1B"/>
    <w:rsid w:val="00810F82"/>
    <w:rsid w:val="00833AB2"/>
    <w:rsid w:val="008C4521"/>
    <w:rsid w:val="00983296"/>
    <w:rsid w:val="009D5259"/>
    <w:rsid w:val="00AA0951"/>
    <w:rsid w:val="00AB3913"/>
    <w:rsid w:val="00B04ADA"/>
    <w:rsid w:val="00B30D9C"/>
    <w:rsid w:val="00B41CAD"/>
    <w:rsid w:val="00BC436C"/>
    <w:rsid w:val="00BD052E"/>
    <w:rsid w:val="00C86C4B"/>
    <w:rsid w:val="00C93364"/>
    <w:rsid w:val="00D63B36"/>
    <w:rsid w:val="00DC3C13"/>
    <w:rsid w:val="00E7780D"/>
    <w:rsid w:val="00EB380D"/>
    <w:rsid w:val="00EF5E84"/>
    <w:rsid w:val="00F10C31"/>
    <w:rsid w:val="00F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6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C4B"/>
  </w:style>
  <w:style w:type="character" w:styleId="a5">
    <w:name w:val="Strong"/>
    <w:uiPriority w:val="22"/>
    <w:qFormat/>
    <w:rsid w:val="00AA0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ltitran.ru/c/m.exe?t=4934019_1_2&amp;s1=%E1%E5%E7%EE%EF%E0%F1%ED%EE%F1%F2%FC%20%E6%E8%E7%ED%E5%E4%E5%FF%F2%E5%EB%FC%ED%EE%F1%F2%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6248403_1_2&amp;s1=%F1%20%F3%F7%B8%F2%EE%EC%20%F2%F0%E5%E1%EE%E2%E0%ED%E8%E9%20%E1%E5%E7%EE%EF%E0%F1%ED%EE%F1%F2%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17</cp:revision>
  <cp:lastPrinted>2016-02-13T10:39:00Z</cp:lastPrinted>
  <dcterms:created xsi:type="dcterms:W3CDTF">2016-02-13T10:38:00Z</dcterms:created>
  <dcterms:modified xsi:type="dcterms:W3CDTF">2016-02-15T11:22:00Z</dcterms:modified>
</cp:coreProperties>
</file>