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CB" w:rsidRDefault="005D3F8F" w:rsidP="003C4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8F">
        <w:rPr>
          <w:rFonts w:ascii="Times New Roman" w:hAnsi="Times New Roman" w:cs="Times New Roman"/>
          <w:b/>
          <w:sz w:val="28"/>
          <w:szCs w:val="28"/>
        </w:rPr>
        <w:t>Изучение плазменного восстановления оксидного ОЯТ до металлического состояния.</w:t>
      </w:r>
    </w:p>
    <w:p w:rsidR="005D3F8F" w:rsidRDefault="005D3F8F" w:rsidP="003C4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Журавлёв Семён Андреевич</w:t>
      </w:r>
    </w:p>
    <w:p w:rsidR="00C15566" w:rsidRPr="00C15566" w:rsidRDefault="00C15566" w:rsidP="003C473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 11</w:t>
      </w:r>
    </w:p>
    <w:p w:rsidR="005D3F8F" w:rsidRDefault="005D3F8F" w:rsidP="003C47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Предуниверситарий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НИЯУ МИФИ Лицей №1511</w:t>
      </w:r>
    </w:p>
    <w:p w:rsidR="009C56C2" w:rsidRDefault="009C56C2" w:rsidP="003C47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Пролетарский проспект д. 6</w:t>
      </w:r>
    </w:p>
    <w:p w:rsidR="009C56C2" w:rsidRDefault="009C56C2" w:rsidP="003C47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0254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4FD">
        <w:rPr>
          <w:rFonts w:ascii="Times New Roman" w:hAnsi="Times New Roman" w:cs="Times New Roman"/>
          <w:sz w:val="28"/>
          <w:szCs w:val="28"/>
        </w:rPr>
        <w:t>Айрапетов А</w:t>
      </w:r>
      <w:r w:rsidR="00AC07B2">
        <w:rPr>
          <w:rFonts w:ascii="Times New Roman" w:hAnsi="Times New Roman" w:cs="Times New Roman"/>
          <w:sz w:val="28"/>
          <w:szCs w:val="28"/>
        </w:rPr>
        <w:t>.</w:t>
      </w:r>
      <w:r w:rsidR="000254FD">
        <w:rPr>
          <w:rFonts w:ascii="Times New Roman" w:hAnsi="Times New Roman" w:cs="Times New Roman"/>
          <w:sz w:val="28"/>
          <w:szCs w:val="28"/>
        </w:rPr>
        <w:t>А</w:t>
      </w:r>
      <w:r w:rsidR="00AC07B2">
        <w:rPr>
          <w:rFonts w:ascii="Times New Roman" w:hAnsi="Times New Roman" w:cs="Times New Roman"/>
          <w:sz w:val="28"/>
          <w:szCs w:val="28"/>
        </w:rPr>
        <w:t>.</w:t>
      </w:r>
      <w:r w:rsidR="000254FD">
        <w:rPr>
          <w:rFonts w:ascii="Times New Roman" w:hAnsi="Times New Roman" w:cs="Times New Roman"/>
          <w:sz w:val="28"/>
          <w:szCs w:val="28"/>
        </w:rPr>
        <w:t>,</w:t>
      </w:r>
      <w:r w:rsidR="00E83F3C">
        <w:rPr>
          <w:rFonts w:ascii="Times New Roman" w:hAnsi="Times New Roman" w:cs="Times New Roman"/>
          <w:sz w:val="28"/>
          <w:szCs w:val="28"/>
        </w:rPr>
        <w:t xml:space="preserve"> к.ф.-м.н.,</w:t>
      </w:r>
      <w:r w:rsidR="00025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4FD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0254FD">
        <w:rPr>
          <w:rFonts w:ascii="Times New Roman" w:hAnsi="Times New Roman" w:cs="Times New Roman"/>
          <w:sz w:val="28"/>
          <w:szCs w:val="28"/>
        </w:rPr>
        <w:t>. кафедры физики плазмы НИЯУ МИФИ</w:t>
      </w:r>
    </w:p>
    <w:p w:rsidR="000254FD" w:rsidRDefault="00F95825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 w:rsidRPr="00F9582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данный моме</w:t>
      </w:r>
      <w:r w:rsidR="0021066E">
        <w:rPr>
          <w:rFonts w:ascii="Times New Roman" w:hAnsi="Times New Roman" w:cs="Times New Roman"/>
          <w:sz w:val="28"/>
          <w:szCs w:val="28"/>
        </w:rPr>
        <w:t xml:space="preserve">нт существует проблема </w:t>
      </w:r>
      <w:proofErr w:type="gramStart"/>
      <w:r w:rsidR="0021066E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="0021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накопившегося </w:t>
      </w:r>
      <w:r w:rsidR="00C008B9">
        <w:rPr>
          <w:rFonts w:ascii="Times New Roman" w:hAnsi="Times New Roman" w:cs="Times New Roman"/>
          <w:sz w:val="28"/>
          <w:szCs w:val="28"/>
        </w:rPr>
        <w:t>отработанного ядерного топлива (</w:t>
      </w:r>
      <w:r>
        <w:rPr>
          <w:rFonts w:ascii="Times New Roman" w:hAnsi="Times New Roman" w:cs="Times New Roman"/>
          <w:sz w:val="28"/>
          <w:szCs w:val="28"/>
        </w:rPr>
        <w:t>ОЯТ</w:t>
      </w:r>
      <w:r w:rsidR="00C008B9">
        <w:rPr>
          <w:rFonts w:ascii="Times New Roman" w:hAnsi="Times New Roman" w:cs="Times New Roman"/>
          <w:sz w:val="28"/>
          <w:szCs w:val="28"/>
        </w:rPr>
        <w:t>)</w:t>
      </w:r>
      <w:r w:rsidR="002F3A1F" w:rsidRPr="002F3A1F">
        <w:rPr>
          <w:rFonts w:ascii="Times New Roman" w:hAnsi="Times New Roman" w:cs="Times New Roman"/>
          <w:sz w:val="28"/>
          <w:szCs w:val="28"/>
        </w:rPr>
        <w:t xml:space="preserve"> [1]</w:t>
      </w:r>
      <w:r w:rsidR="004F418C">
        <w:rPr>
          <w:rFonts w:ascii="Times New Roman" w:hAnsi="Times New Roman" w:cs="Times New Roman"/>
          <w:sz w:val="28"/>
          <w:szCs w:val="28"/>
        </w:rPr>
        <w:t>.</w:t>
      </w:r>
      <w:r w:rsidR="00437F34">
        <w:rPr>
          <w:rFonts w:ascii="Times New Roman" w:hAnsi="Times New Roman" w:cs="Times New Roman"/>
          <w:sz w:val="28"/>
          <w:szCs w:val="28"/>
        </w:rPr>
        <w:t xml:space="preserve"> Еще одним важным направлением развития ядерной энергетики является удаление продуктов деления из ОЯТ, позволяющее реализовать замкнутый топливный цикл</w:t>
      </w:r>
      <w:r w:rsidR="00C15566">
        <w:rPr>
          <w:rFonts w:ascii="Times New Roman" w:hAnsi="Times New Roman" w:cs="Times New Roman"/>
          <w:sz w:val="28"/>
          <w:szCs w:val="28"/>
        </w:rPr>
        <w:t xml:space="preserve"> </w:t>
      </w:r>
      <w:r w:rsidR="00C15566" w:rsidRPr="00C15566">
        <w:rPr>
          <w:rFonts w:ascii="Times New Roman" w:hAnsi="Times New Roman" w:cs="Times New Roman"/>
          <w:sz w:val="28"/>
          <w:szCs w:val="28"/>
        </w:rPr>
        <w:t>[</w:t>
      </w:r>
      <w:r w:rsidR="002F3A1F" w:rsidRPr="002F3A1F">
        <w:rPr>
          <w:rFonts w:ascii="Times New Roman" w:hAnsi="Times New Roman" w:cs="Times New Roman"/>
          <w:sz w:val="28"/>
          <w:szCs w:val="28"/>
        </w:rPr>
        <w:t>2-3</w:t>
      </w:r>
      <w:r w:rsidR="00C15566" w:rsidRPr="00C15566">
        <w:rPr>
          <w:rFonts w:ascii="Times New Roman" w:hAnsi="Times New Roman" w:cs="Times New Roman"/>
          <w:sz w:val="28"/>
          <w:szCs w:val="28"/>
        </w:rPr>
        <w:t>]</w:t>
      </w:r>
      <w:r w:rsidR="00D3699F">
        <w:rPr>
          <w:rFonts w:ascii="Times New Roman" w:hAnsi="Times New Roman" w:cs="Times New Roman"/>
          <w:sz w:val="28"/>
          <w:szCs w:val="28"/>
        </w:rPr>
        <w:t>.</w:t>
      </w:r>
      <w:r w:rsidR="00437F34">
        <w:rPr>
          <w:rFonts w:ascii="Times New Roman" w:hAnsi="Times New Roman" w:cs="Times New Roman"/>
          <w:sz w:val="28"/>
          <w:szCs w:val="28"/>
        </w:rPr>
        <w:t xml:space="preserve"> В процессе работы реактора топливо не расходуется полностью,</w:t>
      </w:r>
      <w:r w:rsidR="00BD2BEA">
        <w:rPr>
          <w:rFonts w:ascii="Times New Roman" w:hAnsi="Times New Roman" w:cs="Times New Roman"/>
          <w:sz w:val="28"/>
          <w:szCs w:val="28"/>
        </w:rPr>
        <w:t xml:space="preserve"> и</w:t>
      </w:r>
      <w:r w:rsidR="00437F34">
        <w:rPr>
          <w:rFonts w:ascii="Times New Roman" w:hAnsi="Times New Roman" w:cs="Times New Roman"/>
          <w:sz w:val="28"/>
          <w:szCs w:val="28"/>
        </w:rPr>
        <w:t xml:space="preserve"> оно загрязняется продуктами деления. Если разделить продукты деления от отработанного топлива, то его можно использовать повторно.</w:t>
      </w:r>
      <w:r w:rsidR="00D3699F">
        <w:rPr>
          <w:rFonts w:ascii="Times New Roman" w:hAnsi="Times New Roman" w:cs="Times New Roman"/>
          <w:sz w:val="28"/>
          <w:szCs w:val="28"/>
        </w:rPr>
        <w:t xml:space="preserve"> Существующие методы</w:t>
      </w:r>
      <w:r w:rsidR="004F418C">
        <w:rPr>
          <w:rFonts w:ascii="Times New Roman" w:hAnsi="Times New Roman" w:cs="Times New Roman"/>
          <w:sz w:val="28"/>
          <w:szCs w:val="28"/>
        </w:rPr>
        <w:t xml:space="preserve"> переработки </w:t>
      </w:r>
      <w:r w:rsidR="00D3699F">
        <w:rPr>
          <w:rFonts w:ascii="Times New Roman" w:hAnsi="Times New Roman" w:cs="Times New Roman"/>
          <w:sz w:val="28"/>
          <w:szCs w:val="28"/>
        </w:rPr>
        <w:t>ОЯТ</w:t>
      </w:r>
      <w:r w:rsidR="004F418C">
        <w:rPr>
          <w:rFonts w:ascii="Times New Roman" w:hAnsi="Times New Roman" w:cs="Times New Roman"/>
          <w:sz w:val="28"/>
          <w:szCs w:val="28"/>
        </w:rPr>
        <w:t xml:space="preserve"> малоэффективны и ведут к на</w:t>
      </w:r>
      <w:r w:rsidR="00437F34">
        <w:rPr>
          <w:rFonts w:ascii="Times New Roman" w:hAnsi="Times New Roman" w:cs="Times New Roman"/>
          <w:sz w:val="28"/>
          <w:szCs w:val="28"/>
        </w:rPr>
        <w:t>коплению большого количества радиоактивных отходов</w:t>
      </w:r>
      <w:r w:rsidR="00D3699F">
        <w:rPr>
          <w:rFonts w:ascii="Times New Roman" w:hAnsi="Times New Roman" w:cs="Times New Roman"/>
          <w:sz w:val="28"/>
          <w:szCs w:val="28"/>
        </w:rPr>
        <w:t>. Перспективным решением в данном случае является плазменная сепарация топлива</w:t>
      </w:r>
      <w:r w:rsidR="003C4732">
        <w:rPr>
          <w:rFonts w:ascii="Times New Roman" w:hAnsi="Times New Roman" w:cs="Times New Roman"/>
          <w:sz w:val="28"/>
          <w:szCs w:val="28"/>
        </w:rPr>
        <w:t>.</w:t>
      </w:r>
      <w:r w:rsidR="00437F34">
        <w:rPr>
          <w:rFonts w:ascii="Times New Roman" w:hAnsi="Times New Roman" w:cs="Times New Roman"/>
          <w:sz w:val="28"/>
          <w:szCs w:val="28"/>
        </w:rPr>
        <w:t xml:space="preserve"> </w:t>
      </w:r>
      <w:r w:rsidR="00B30CAA">
        <w:rPr>
          <w:rFonts w:ascii="Times New Roman" w:hAnsi="Times New Roman" w:cs="Times New Roman"/>
          <w:sz w:val="28"/>
          <w:szCs w:val="28"/>
        </w:rPr>
        <w:t>На данный момент считается оптимальным</w:t>
      </w:r>
      <w:r w:rsidR="00437F34">
        <w:rPr>
          <w:rFonts w:ascii="Times New Roman" w:hAnsi="Times New Roman" w:cs="Times New Roman"/>
          <w:sz w:val="28"/>
          <w:szCs w:val="28"/>
        </w:rPr>
        <w:t>, чтобы</w:t>
      </w:r>
      <w:r w:rsidR="00B30CAA">
        <w:rPr>
          <w:rFonts w:ascii="Times New Roman" w:hAnsi="Times New Roman" w:cs="Times New Roman"/>
          <w:sz w:val="28"/>
          <w:szCs w:val="28"/>
        </w:rPr>
        <w:t xml:space="preserve"> для плазменной сепарации</w:t>
      </w:r>
      <w:r w:rsidR="00437F34">
        <w:rPr>
          <w:rFonts w:ascii="Times New Roman" w:hAnsi="Times New Roman" w:cs="Times New Roman"/>
          <w:sz w:val="28"/>
          <w:szCs w:val="28"/>
        </w:rPr>
        <w:t xml:space="preserve"> перерабатываемое вещество находилось в металлическом состоянии. </w:t>
      </w:r>
      <w:r w:rsidR="008B776B">
        <w:rPr>
          <w:rFonts w:ascii="Times New Roman" w:hAnsi="Times New Roman" w:cs="Times New Roman"/>
          <w:sz w:val="28"/>
          <w:szCs w:val="28"/>
        </w:rPr>
        <w:t>Для выполнения этой задачи подходит плазменное восстановление ОЯТ.</w:t>
      </w:r>
    </w:p>
    <w:p w:rsidR="00437F34" w:rsidRDefault="008B776B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 w:rsidRPr="008B776B">
        <w:rPr>
          <w:rFonts w:ascii="Times New Roman" w:hAnsi="Times New Roman" w:cs="Times New Roman"/>
          <w:b/>
          <w:i/>
          <w:sz w:val="28"/>
          <w:szCs w:val="28"/>
        </w:rPr>
        <w:t>Целью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изучение процессов плазменного восстановления вещества из оксидного состояния до металлического на примере оксида церия.</w:t>
      </w:r>
    </w:p>
    <w:p w:rsidR="00E83F3C" w:rsidRDefault="00A24702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Восстановительный процесс предположительно представляет собой реакцию взаимодействия оксида церия с молибденом, в ходе которой происходит выделение оксида молибдена в газообразном состоянии и получение церия</w:t>
      </w:r>
      <w:r w:rsidR="00B8514E">
        <w:rPr>
          <w:rFonts w:ascii="Times New Roman" w:hAnsi="Times New Roman" w:cs="Times New Roman"/>
          <w:sz w:val="28"/>
          <w:szCs w:val="28"/>
        </w:rPr>
        <w:t xml:space="preserve"> </w:t>
      </w:r>
      <w:r w:rsidR="00B8514E" w:rsidRPr="00B8514E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F3C" w:rsidRDefault="008B776B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экспериментов была </w:t>
      </w:r>
      <w:r w:rsidR="00B30CAA">
        <w:rPr>
          <w:rFonts w:ascii="Times New Roman" w:hAnsi="Times New Roman" w:cs="Times New Roman"/>
          <w:sz w:val="28"/>
          <w:szCs w:val="28"/>
        </w:rPr>
        <w:t xml:space="preserve">спроектирована и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231320">
        <w:rPr>
          <w:rFonts w:ascii="Times New Roman" w:hAnsi="Times New Roman" w:cs="Times New Roman"/>
          <w:sz w:val="28"/>
          <w:szCs w:val="28"/>
        </w:rPr>
        <w:t>брана</w:t>
      </w:r>
      <w:r>
        <w:rPr>
          <w:rFonts w:ascii="Times New Roman" w:hAnsi="Times New Roman" w:cs="Times New Roman"/>
          <w:sz w:val="28"/>
          <w:szCs w:val="28"/>
        </w:rPr>
        <w:t xml:space="preserve"> установка, позволяющая в стационарном режиме облучать образец плазмой</w:t>
      </w:r>
      <w:r w:rsidR="00E83F3C">
        <w:rPr>
          <w:rFonts w:ascii="Times New Roman" w:hAnsi="Times New Roman" w:cs="Times New Roman"/>
          <w:sz w:val="28"/>
          <w:szCs w:val="28"/>
        </w:rPr>
        <w:t xml:space="preserve"> дугового разряда при повышенной температуре</w:t>
      </w:r>
      <w:r w:rsidR="00C4105B">
        <w:rPr>
          <w:rFonts w:ascii="Times New Roman" w:hAnsi="Times New Roman" w:cs="Times New Roman"/>
          <w:sz w:val="28"/>
          <w:szCs w:val="28"/>
        </w:rPr>
        <w:t xml:space="preserve"> (Рис. 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0FA">
        <w:rPr>
          <w:rFonts w:ascii="Times New Roman" w:hAnsi="Times New Roman" w:cs="Times New Roman"/>
          <w:sz w:val="28"/>
          <w:szCs w:val="28"/>
        </w:rPr>
        <w:t xml:space="preserve"> Установка представляет собой вакуумную камеру</w:t>
      </w:r>
      <w:r w:rsidR="0033101D">
        <w:rPr>
          <w:rFonts w:ascii="Times New Roman" w:hAnsi="Times New Roman" w:cs="Times New Roman"/>
          <w:sz w:val="28"/>
          <w:szCs w:val="28"/>
        </w:rPr>
        <w:t>(1)</w:t>
      </w:r>
      <w:r w:rsidR="001030FA">
        <w:rPr>
          <w:rFonts w:ascii="Times New Roman" w:hAnsi="Times New Roman" w:cs="Times New Roman"/>
          <w:sz w:val="28"/>
          <w:szCs w:val="28"/>
        </w:rPr>
        <w:t>,</w:t>
      </w:r>
      <w:r w:rsidR="00834E7F">
        <w:rPr>
          <w:rFonts w:ascii="Times New Roman" w:hAnsi="Times New Roman" w:cs="Times New Roman"/>
          <w:sz w:val="28"/>
          <w:szCs w:val="28"/>
        </w:rPr>
        <w:t xml:space="preserve"> охлаждающуюся водяной рубашкой (2).</w:t>
      </w:r>
      <w:r w:rsidR="001030FA">
        <w:rPr>
          <w:rFonts w:ascii="Times New Roman" w:hAnsi="Times New Roman" w:cs="Times New Roman"/>
          <w:sz w:val="28"/>
          <w:szCs w:val="28"/>
        </w:rPr>
        <w:t xml:space="preserve"> </w:t>
      </w:r>
      <w:r w:rsidR="00834E7F">
        <w:rPr>
          <w:rFonts w:ascii="Times New Roman" w:hAnsi="Times New Roman" w:cs="Times New Roman"/>
          <w:sz w:val="28"/>
          <w:szCs w:val="28"/>
        </w:rPr>
        <w:t xml:space="preserve">В камере </w:t>
      </w:r>
      <w:r w:rsidR="00437F34">
        <w:rPr>
          <w:rFonts w:ascii="Times New Roman" w:hAnsi="Times New Roman" w:cs="Times New Roman"/>
          <w:sz w:val="28"/>
          <w:szCs w:val="28"/>
        </w:rPr>
        <w:t>установлен</w:t>
      </w:r>
      <w:r w:rsidR="00073512">
        <w:rPr>
          <w:rFonts w:ascii="Times New Roman" w:hAnsi="Times New Roman" w:cs="Times New Roman"/>
          <w:sz w:val="28"/>
          <w:szCs w:val="28"/>
        </w:rPr>
        <w:t xml:space="preserve"> тигель</w:t>
      </w:r>
      <w:r w:rsidR="0033101D">
        <w:rPr>
          <w:rFonts w:ascii="Times New Roman" w:hAnsi="Times New Roman" w:cs="Times New Roman"/>
          <w:sz w:val="28"/>
          <w:szCs w:val="28"/>
        </w:rPr>
        <w:t xml:space="preserve"> (3)</w:t>
      </w:r>
      <w:r w:rsidR="00073512">
        <w:rPr>
          <w:rFonts w:ascii="Times New Roman" w:hAnsi="Times New Roman" w:cs="Times New Roman"/>
          <w:sz w:val="28"/>
          <w:szCs w:val="28"/>
        </w:rPr>
        <w:t xml:space="preserve"> с образцом оксида церия</w:t>
      </w:r>
      <w:r w:rsidR="00437F34">
        <w:rPr>
          <w:rFonts w:ascii="Times New Roman" w:hAnsi="Times New Roman" w:cs="Times New Roman"/>
          <w:sz w:val="28"/>
          <w:szCs w:val="28"/>
        </w:rPr>
        <w:t xml:space="preserve"> (4), </w:t>
      </w:r>
      <w:r w:rsidR="00E83F3C">
        <w:rPr>
          <w:rFonts w:ascii="Times New Roman" w:hAnsi="Times New Roman" w:cs="Times New Roman"/>
          <w:sz w:val="28"/>
          <w:szCs w:val="28"/>
        </w:rPr>
        <w:t>с</w:t>
      </w:r>
      <w:r w:rsidR="00437F34">
        <w:rPr>
          <w:rFonts w:ascii="Times New Roman" w:hAnsi="Times New Roman" w:cs="Times New Roman"/>
          <w:sz w:val="28"/>
          <w:szCs w:val="28"/>
        </w:rPr>
        <w:t>мешанного с молибденом.</w:t>
      </w:r>
      <w:r w:rsidR="0033101D">
        <w:rPr>
          <w:rFonts w:ascii="Times New Roman" w:hAnsi="Times New Roman" w:cs="Times New Roman"/>
          <w:sz w:val="28"/>
          <w:szCs w:val="28"/>
        </w:rPr>
        <w:t xml:space="preserve"> </w:t>
      </w:r>
      <w:r w:rsidR="00437F34">
        <w:rPr>
          <w:rFonts w:ascii="Times New Roman" w:hAnsi="Times New Roman" w:cs="Times New Roman"/>
          <w:sz w:val="28"/>
          <w:szCs w:val="28"/>
        </w:rPr>
        <w:t>В</w:t>
      </w:r>
      <w:r w:rsidR="0033101D">
        <w:rPr>
          <w:rFonts w:ascii="Times New Roman" w:hAnsi="Times New Roman" w:cs="Times New Roman"/>
          <w:sz w:val="28"/>
          <w:szCs w:val="28"/>
        </w:rPr>
        <w:t xml:space="preserve"> тигель введена термопара(</w:t>
      </w:r>
      <w:r w:rsidR="00EB39CD">
        <w:rPr>
          <w:rFonts w:ascii="Times New Roman" w:hAnsi="Times New Roman" w:cs="Times New Roman"/>
          <w:sz w:val="28"/>
          <w:szCs w:val="28"/>
        </w:rPr>
        <w:t>9</w:t>
      </w:r>
      <w:r w:rsidR="0033101D">
        <w:rPr>
          <w:rFonts w:ascii="Times New Roman" w:hAnsi="Times New Roman" w:cs="Times New Roman"/>
          <w:sz w:val="28"/>
          <w:szCs w:val="28"/>
        </w:rPr>
        <w:t>) для измерения температуры образца</w:t>
      </w:r>
      <w:r w:rsidR="00073512">
        <w:rPr>
          <w:rFonts w:ascii="Times New Roman" w:hAnsi="Times New Roman" w:cs="Times New Roman"/>
          <w:sz w:val="28"/>
          <w:szCs w:val="28"/>
        </w:rPr>
        <w:t>.</w:t>
      </w:r>
      <w:r w:rsidR="00834E7F">
        <w:rPr>
          <w:rFonts w:ascii="Times New Roman" w:hAnsi="Times New Roman" w:cs="Times New Roman"/>
          <w:sz w:val="28"/>
          <w:szCs w:val="28"/>
        </w:rPr>
        <w:t xml:space="preserve"> </w:t>
      </w:r>
      <w:r w:rsidR="00EB39CD" w:rsidRPr="00EB39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7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F3C" w:rsidRDefault="00A24702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установке используется технология индукционного нагрева. </w:t>
      </w:r>
      <w:r w:rsidR="00BD2BEA">
        <w:rPr>
          <w:rFonts w:ascii="Times New Roman" w:hAnsi="Times New Roman" w:cs="Times New Roman"/>
          <w:sz w:val="28"/>
          <w:szCs w:val="28"/>
        </w:rPr>
        <w:t>Нагревателем является катушка индуктивности (индуктор), по которой течет ток высокой частоты (около 80 кГц). При прохождении через индуктор, ток создает переменное магнитное поле, вызывающее вихревые индукционные токи в тигле</w:t>
      </w:r>
      <w:r w:rsidR="00C008B9">
        <w:rPr>
          <w:rFonts w:ascii="Times New Roman" w:hAnsi="Times New Roman" w:cs="Times New Roman"/>
          <w:sz w:val="28"/>
          <w:szCs w:val="28"/>
        </w:rPr>
        <w:t>, которые его</w:t>
      </w:r>
      <w:r w:rsidR="00BD2BEA">
        <w:rPr>
          <w:rFonts w:ascii="Times New Roman" w:hAnsi="Times New Roman" w:cs="Times New Roman"/>
          <w:sz w:val="28"/>
          <w:szCs w:val="28"/>
        </w:rPr>
        <w:t xml:space="preserve"> нагревают.</w:t>
      </w:r>
    </w:p>
    <w:p w:rsidR="00B30CAA" w:rsidRDefault="00CF2D09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-632460</wp:posOffset>
            </wp:positionH>
            <wp:positionV relativeFrom="paragraph">
              <wp:posOffset>13335</wp:posOffset>
            </wp:positionV>
            <wp:extent cx="3867785" cy="4932045"/>
            <wp:effectExtent l="0" t="0" r="0" b="1905"/>
            <wp:wrapTight wrapText="bothSides">
              <wp:wrapPolygon edited="0">
                <wp:start x="0" y="0"/>
                <wp:lineTo x="0" y="21525"/>
                <wp:lineTo x="21490" y="21525"/>
                <wp:lineTo x="2149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nior1screenshot1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512">
        <w:rPr>
          <w:rFonts w:ascii="Times New Roman" w:hAnsi="Times New Roman" w:cs="Times New Roman"/>
          <w:sz w:val="28"/>
          <w:szCs w:val="28"/>
        </w:rPr>
        <w:t>Вокруг тигля находится индуктор (</w:t>
      </w:r>
      <w:r w:rsidR="00EB39CD">
        <w:rPr>
          <w:rFonts w:ascii="Times New Roman" w:hAnsi="Times New Roman" w:cs="Times New Roman"/>
          <w:sz w:val="28"/>
          <w:szCs w:val="28"/>
        </w:rPr>
        <w:t>7</w:t>
      </w:r>
      <w:r w:rsidR="00073512">
        <w:rPr>
          <w:rFonts w:ascii="Times New Roman" w:hAnsi="Times New Roman" w:cs="Times New Roman"/>
          <w:sz w:val="28"/>
          <w:szCs w:val="28"/>
        </w:rPr>
        <w:t xml:space="preserve">), представляющий собой медную трубку, закрученную в спираль, по которой течёт ток. </w:t>
      </w:r>
      <w:r w:rsidR="00B30CAA">
        <w:rPr>
          <w:rFonts w:ascii="Times New Roman" w:hAnsi="Times New Roman" w:cs="Times New Roman"/>
          <w:sz w:val="28"/>
          <w:szCs w:val="28"/>
        </w:rPr>
        <w:t>Охлаждается трубка текущей в ней водой (</w:t>
      </w:r>
      <w:r w:rsidR="00EB39CD">
        <w:rPr>
          <w:rFonts w:ascii="Times New Roman" w:hAnsi="Times New Roman" w:cs="Times New Roman"/>
          <w:sz w:val="28"/>
          <w:szCs w:val="28"/>
        </w:rPr>
        <w:t>8</w:t>
      </w:r>
      <w:r w:rsidR="00B30CAA">
        <w:rPr>
          <w:rFonts w:ascii="Times New Roman" w:hAnsi="Times New Roman" w:cs="Times New Roman"/>
          <w:sz w:val="28"/>
          <w:szCs w:val="28"/>
        </w:rPr>
        <w:t>).</w:t>
      </w:r>
      <w:r w:rsidR="00073512">
        <w:rPr>
          <w:rFonts w:ascii="Times New Roman" w:hAnsi="Times New Roman" w:cs="Times New Roman"/>
          <w:sz w:val="28"/>
          <w:szCs w:val="28"/>
        </w:rPr>
        <w:t xml:space="preserve"> Плазма</w:t>
      </w:r>
      <w:r w:rsidR="00834E7F">
        <w:rPr>
          <w:rFonts w:ascii="Times New Roman" w:hAnsi="Times New Roman" w:cs="Times New Roman"/>
          <w:sz w:val="28"/>
          <w:szCs w:val="28"/>
        </w:rPr>
        <w:t xml:space="preserve"> дугового разряда (5)</w:t>
      </w:r>
      <w:r w:rsidR="00073512">
        <w:rPr>
          <w:rFonts w:ascii="Times New Roman" w:hAnsi="Times New Roman" w:cs="Times New Roman"/>
          <w:sz w:val="28"/>
          <w:szCs w:val="28"/>
        </w:rPr>
        <w:t xml:space="preserve"> в камере горит на аргоне, поступающем через трубку (</w:t>
      </w:r>
      <w:r w:rsidR="00EB39CD">
        <w:rPr>
          <w:rFonts w:ascii="Times New Roman" w:hAnsi="Times New Roman" w:cs="Times New Roman"/>
          <w:sz w:val="28"/>
          <w:szCs w:val="28"/>
        </w:rPr>
        <w:t>6</w:t>
      </w:r>
      <w:r w:rsidR="00073512">
        <w:rPr>
          <w:rFonts w:ascii="Times New Roman" w:hAnsi="Times New Roman" w:cs="Times New Roman"/>
          <w:sz w:val="28"/>
          <w:szCs w:val="28"/>
        </w:rPr>
        <w:t>) соединенную с редуктором и баллоном</w:t>
      </w:r>
      <w:r w:rsidR="00C008B9">
        <w:rPr>
          <w:rFonts w:ascii="Times New Roman" w:hAnsi="Times New Roman" w:cs="Times New Roman"/>
          <w:sz w:val="28"/>
          <w:szCs w:val="28"/>
        </w:rPr>
        <w:t>. Данная</w:t>
      </w:r>
      <w:r w:rsidR="00B30CAA">
        <w:rPr>
          <w:rFonts w:ascii="Times New Roman" w:hAnsi="Times New Roman" w:cs="Times New Roman"/>
          <w:sz w:val="28"/>
          <w:szCs w:val="28"/>
        </w:rPr>
        <w:t xml:space="preserve"> трубка является катодом</w:t>
      </w:r>
      <w:r w:rsidR="00C008B9">
        <w:rPr>
          <w:rFonts w:ascii="Times New Roman" w:hAnsi="Times New Roman" w:cs="Times New Roman"/>
          <w:sz w:val="28"/>
          <w:szCs w:val="28"/>
        </w:rPr>
        <w:t>, а анодом является тигель</w:t>
      </w:r>
      <w:r w:rsidR="00073512">
        <w:rPr>
          <w:rFonts w:ascii="Times New Roman" w:hAnsi="Times New Roman" w:cs="Times New Roman"/>
          <w:sz w:val="28"/>
          <w:szCs w:val="28"/>
        </w:rPr>
        <w:t>.</w:t>
      </w:r>
      <w:r w:rsidR="00834E7F">
        <w:rPr>
          <w:rFonts w:ascii="Times New Roman" w:hAnsi="Times New Roman" w:cs="Times New Roman"/>
          <w:sz w:val="28"/>
          <w:szCs w:val="28"/>
        </w:rPr>
        <w:t xml:space="preserve"> В процессе выполнения эксперимента выделившиеся газообразные </w:t>
      </w:r>
      <w:r w:rsidR="00B52AEF">
        <w:rPr>
          <w:rFonts w:ascii="Times New Roman" w:hAnsi="Times New Roman" w:cs="Times New Roman"/>
          <w:sz w:val="28"/>
          <w:szCs w:val="28"/>
        </w:rPr>
        <w:t>вещества</w:t>
      </w:r>
      <w:r w:rsidR="00834E7F">
        <w:rPr>
          <w:rFonts w:ascii="Times New Roman" w:hAnsi="Times New Roman" w:cs="Times New Roman"/>
          <w:sz w:val="28"/>
          <w:szCs w:val="28"/>
        </w:rPr>
        <w:t xml:space="preserve"> конденсируются в коллекторе (10).</w:t>
      </w:r>
      <w:r w:rsidR="00073512">
        <w:rPr>
          <w:rFonts w:ascii="Times New Roman" w:hAnsi="Times New Roman" w:cs="Times New Roman"/>
          <w:sz w:val="28"/>
          <w:szCs w:val="28"/>
        </w:rPr>
        <w:t xml:space="preserve"> Откачивается система с помощью</w:t>
      </w:r>
      <w:r w:rsidR="00B30CAA">
        <w:rPr>
          <w:rFonts w:ascii="Times New Roman" w:hAnsi="Times New Roman" w:cs="Times New Roman"/>
          <w:sz w:val="28"/>
          <w:szCs w:val="28"/>
        </w:rPr>
        <w:t xml:space="preserve"> вакуумного спирального</w:t>
      </w:r>
      <w:r w:rsidR="00073512">
        <w:rPr>
          <w:rFonts w:ascii="Times New Roman" w:hAnsi="Times New Roman" w:cs="Times New Roman"/>
          <w:sz w:val="28"/>
          <w:szCs w:val="28"/>
        </w:rPr>
        <w:t xml:space="preserve"> насоса</w:t>
      </w:r>
      <w:r w:rsidR="0033101D">
        <w:rPr>
          <w:rFonts w:ascii="Times New Roman" w:hAnsi="Times New Roman" w:cs="Times New Roman"/>
          <w:sz w:val="28"/>
          <w:szCs w:val="28"/>
        </w:rPr>
        <w:t xml:space="preserve"> (</w:t>
      </w:r>
      <w:r w:rsidR="00EB39CD">
        <w:rPr>
          <w:rFonts w:ascii="Times New Roman" w:hAnsi="Times New Roman" w:cs="Times New Roman"/>
          <w:sz w:val="28"/>
          <w:szCs w:val="28"/>
        </w:rPr>
        <w:t>11</w:t>
      </w:r>
      <w:r w:rsidR="0033101D">
        <w:rPr>
          <w:rFonts w:ascii="Times New Roman" w:hAnsi="Times New Roman" w:cs="Times New Roman"/>
          <w:sz w:val="28"/>
          <w:szCs w:val="28"/>
        </w:rPr>
        <w:t>)</w:t>
      </w:r>
      <w:r w:rsidR="00073512">
        <w:rPr>
          <w:rFonts w:ascii="Times New Roman" w:hAnsi="Times New Roman" w:cs="Times New Roman"/>
          <w:sz w:val="28"/>
          <w:szCs w:val="28"/>
        </w:rPr>
        <w:t>, подключенного снизу камеры.</w:t>
      </w:r>
      <w:r w:rsidR="00834E7F">
        <w:rPr>
          <w:rFonts w:ascii="Times New Roman" w:hAnsi="Times New Roman" w:cs="Times New Roman"/>
          <w:sz w:val="28"/>
          <w:szCs w:val="28"/>
        </w:rPr>
        <w:t xml:space="preserve"> Давление в камере измеряется </w:t>
      </w:r>
      <w:r w:rsidR="00E905F5">
        <w:rPr>
          <w:rFonts w:ascii="Times New Roman" w:hAnsi="Times New Roman" w:cs="Times New Roman"/>
          <w:sz w:val="28"/>
          <w:szCs w:val="28"/>
        </w:rPr>
        <w:t>м</w:t>
      </w:r>
      <w:r w:rsidR="00FA75FF">
        <w:rPr>
          <w:rFonts w:ascii="Times New Roman" w:hAnsi="Times New Roman" w:cs="Times New Roman"/>
          <w:sz w:val="28"/>
          <w:szCs w:val="28"/>
        </w:rPr>
        <w:t>а</w:t>
      </w:r>
      <w:r w:rsidR="00E905F5">
        <w:rPr>
          <w:rFonts w:ascii="Times New Roman" w:hAnsi="Times New Roman" w:cs="Times New Roman"/>
          <w:sz w:val="28"/>
          <w:szCs w:val="28"/>
        </w:rPr>
        <w:t>нометр</w:t>
      </w:r>
      <w:r w:rsidR="00B52AEF">
        <w:rPr>
          <w:rFonts w:ascii="Times New Roman" w:hAnsi="Times New Roman" w:cs="Times New Roman"/>
          <w:sz w:val="28"/>
          <w:szCs w:val="28"/>
        </w:rPr>
        <w:t>ом</w:t>
      </w:r>
      <w:r w:rsidR="00834E7F">
        <w:rPr>
          <w:rFonts w:ascii="Times New Roman" w:hAnsi="Times New Roman" w:cs="Times New Roman"/>
          <w:sz w:val="28"/>
          <w:szCs w:val="28"/>
        </w:rPr>
        <w:t xml:space="preserve"> (12).</w:t>
      </w:r>
    </w:p>
    <w:p w:rsidR="00B52AEF" w:rsidRDefault="00CF2D09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 w:rsidRPr="003310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F0F33E" wp14:editId="5DB072DB">
                <wp:simplePos x="0" y="0"/>
                <wp:positionH relativeFrom="page">
                  <wp:posOffset>1114425</wp:posOffset>
                </wp:positionH>
                <wp:positionV relativeFrom="paragraph">
                  <wp:posOffset>183515</wp:posOffset>
                </wp:positionV>
                <wp:extent cx="3181350" cy="2921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9CD" w:rsidRDefault="00EB39CD" w:rsidP="00EB39CD">
                            <w:r>
                              <w:t xml:space="preserve">Рис. 1. </w:t>
                            </w:r>
                            <w:r w:rsidR="00CD2267">
                              <w:t>Схема э</w:t>
                            </w:r>
                            <w:r>
                              <w:t>кспериментальн</w:t>
                            </w:r>
                            <w:r w:rsidR="00CD2267">
                              <w:t>ой</w:t>
                            </w:r>
                            <w:r>
                              <w:t xml:space="preserve"> установк</w:t>
                            </w:r>
                            <w:r w:rsidR="00CD2267">
                              <w:t>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F3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7.75pt;margin-top:14.45pt;width:250.5pt;height: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" stroked="f">
                <v:textbox>
                  <w:txbxContent>
                    <w:p w:rsidR="00EB39CD" w:rsidRDefault="00EB39CD" w:rsidP="00EB39CD">
                      <w:r>
                        <w:t xml:space="preserve">Рис. 1. </w:t>
                      </w:r>
                      <w:r w:rsidR="00CD2267">
                        <w:t>Схема э</w:t>
                      </w:r>
                      <w:r>
                        <w:t>кспериментальн</w:t>
                      </w:r>
                      <w:r w:rsidR="00CD2267">
                        <w:t>ой</w:t>
                      </w:r>
                      <w:r>
                        <w:t xml:space="preserve"> установк</w:t>
                      </w:r>
                      <w:r w:rsidR="00CD2267">
                        <w:t>и.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A6D28">
        <w:rPr>
          <w:rFonts w:ascii="Times New Roman" w:hAnsi="Times New Roman" w:cs="Times New Roman"/>
          <w:sz w:val="28"/>
          <w:szCs w:val="28"/>
        </w:rPr>
        <w:t xml:space="preserve">Для эксперимента оксид церия </w:t>
      </w:r>
      <w:r w:rsidR="00E83F3C">
        <w:rPr>
          <w:rFonts w:ascii="Times New Roman" w:hAnsi="Times New Roman" w:cs="Times New Roman"/>
          <w:sz w:val="28"/>
          <w:szCs w:val="28"/>
        </w:rPr>
        <w:t>с</w:t>
      </w:r>
      <w:r w:rsidR="005A6D28">
        <w:rPr>
          <w:rFonts w:ascii="Times New Roman" w:hAnsi="Times New Roman" w:cs="Times New Roman"/>
          <w:sz w:val="28"/>
          <w:szCs w:val="28"/>
        </w:rPr>
        <w:t>мешивается с молибденом</w:t>
      </w:r>
      <w:r w:rsidR="00E83F3C">
        <w:rPr>
          <w:rFonts w:ascii="Times New Roman" w:hAnsi="Times New Roman" w:cs="Times New Roman"/>
          <w:sz w:val="28"/>
          <w:szCs w:val="28"/>
        </w:rPr>
        <w:t xml:space="preserve"> в соотношении</w:t>
      </w:r>
      <w:r w:rsidR="00CD2267">
        <w:rPr>
          <w:rFonts w:ascii="Times New Roman" w:hAnsi="Times New Roman" w:cs="Times New Roman"/>
          <w:sz w:val="28"/>
          <w:szCs w:val="28"/>
        </w:rPr>
        <w:t xml:space="preserve"> </w:t>
      </w:r>
      <w:r w:rsidR="00E83F3C">
        <w:rPr>
          <w:rFonts w:ascii="Times New Roman" w:hAnsi="Times New Roman" w:cs="Times New Roman"/>
          <w:sz w:val="28"/>
          <w:szCs w:val="28"/>
        </w:rPr>
        <w:t>1:1</w:t>
      </w:r>
      <w:r w:rsidR="005A6D28">
        <w:rPr>
          <w:rFonts w:ascii="Times New Roman" w:hAnsi="Times New Roman" w:cs="Times New Roman"/>
          <w:sz w:val="28"/>
          <w:szCs w:val="28"/>
        </w:rPr>
        <w:t xml:space="preserve">, полученная смесь </w:t>
      </w:r>
      <w:r w:rsidR="00E83F3C">
        <w:rPr>
          <w:rFonts w:ascii="Times New Roman" w:hAnsi="Times New Roman" w:cs="Times New Roman"/>
          <w:sz w:val="28"/>
          <w:szCs w:val="28"/>
        </w:rPr>
        <w:t>помещается</w:t>
      </w:r>
      <w:r w:rsidR="005A6D28">
        <w:rPr>
          <w:rFonts w:ascii="Times New Roman" w:hAnsi="Times New Roman" w:cs="Times New Roman"/>
          <w:sz w:val="28"/>
          <w:szCs w:val="28"/>
        </w:rPr>
        <w:t xml:space="preserve"> в тиг</w:t>
      </w:r>
      <w:r w:rsidR="00E83F3C">
        <w:rPr>
          <w:rFonts w:ascii="Times New Roman" w:hAnsi="Times New Roman" w:cs="Times New Roman"/>
          <w:sz w:val="28"/>
          <w:szCs w:val="28"/>
        </w:rPr>
        <w:t xml:space="preserve">ель внутри установки. </w:t>
      </w:r>
      <w:r w:rsidR="00C008B9">
        <w:rPr>
          <w:rFonts w:ascii="Times New Roman" w:hAnsi="Times New Roman" w:cs="Times New Roman"/>
          <w:sz w:val="28"/>
          <w:szCs w:val="28"/>
        </w:rPr>
        <w:t xml:space="preserve">После этого тигель </w:t>
      </w:r>
      <w:r w:rsidR="00FF37FD">
        <w:rPr>
          <w:rFonts w:ascii="Times New Roman" w:hAnsi="Times New Roman" w:cs="Times New Roman"/>
          <w:sz w:val="28"/>
          <w:szCs w:val="28"/>
        </w:rPr>
        <w:t>со смесью прогревается</w:t>
      </w:r>
      <w:r w:rsidR="005A6D28">
        <w:rPr>
          <w:rFonts w:ascii="Times New Roman" w:hAnsi="Times New Roman" w:cs="Times New Roman"/>
          <w:sz w:val="28"/>
          <w:szCs w:val="28"/>
        </w:rPr>
        <w:t xml:space="preserve"> до температуры 1800 К. Затем зажигается электрическая дуга на аргоне, и смесь</w:t>
      </w:r>
      <w:r w:rsidR="00B52AEF">
        <w:rPr>
          <w:rFonts w:ascii="Times New Roman" w:hAnsi="Times New Roman" w:cs="Times New Roman"/>
          <w:sz w:val="28"/>
          <w:szCs w:val="28"/>
        </w:rPr>
        <w:t xml:space="preserve"> начинает</w:t>
      </w:r>
      <w:r w:rsidR="005A6D28">
        <w:rPr>
          <w:rFonts w:ascii="Times New Roman" w:hAnsi="Times New Roman" w:cs="Times New Roman"/>
          <w:sz w:val="28"/>
          <w:szCs w:val="28"/>
        </w:rPr>
        <w:t xml:space="preserve"> выдержива</w:t>
      </w:r>
      <w:r w:rsidR="00B52AEF">
        <w:rPr>
          <w:rFonts w:ascii="Times New Roman" w:hAnsi="Times New Roman" w:cs="Times New Roman"/>
          <w:sz w:val="28"/>
          <w:szCs w:val="28"/>
        </w:rPr>
        <w:t>ться в плазме</w:t>
      </w:r>
      <w:r w:rsidR="005A6D28">
        <w:rPr>
          <w:rFonts w:ascii="Times New Roman" w:hAnsi="Times New Roman" w:cs="Times New Roman"/>
          <w:sz w:val="28"/>
          <w:szCs w:val="28"/>
        </w:rPr>
        <w:t>.</w:t>
      </w:r>
      <w:r w:rsidR="00B52AEF">
        <w:rPr>
          <w:rFonts w:ascii="Times New Roman" w:hAnsi="Times New Roman" w:cs="Times New Roman"/>
          <w:sz w:val="28"/>
          <w:szCs w:val="28"/>
        </w:rPr>
        <w:t xml:space="preserve"> При этом под воздействием дуги идет ряд химических реакций, в результате которых образуются вещества, летучие при данной температуре. Они выносятся потоком аргона из тигля и попадают в коллектор, где могут сконденсироваться.</w:t>
      </w:r>
      <w:r w:rsidR="00FF37FD">
        <w:rPr>
          <w:rFonts w:ascii="Times New Roman" w:hAnsi="Times New Roman" w:cs="Times New Roman"/>
          <w:sz w:val="28"/>
          <w:szCs w:val="28"/>
        </w:rPr>
        <w:t xml:space="preserve"> </w:t>
      </w:r>
      <w:r w:rsidR="00B52AEF">
        <w:rPr>
          <w:rFonts w:ascii="Times New Roman" w:hAnsi="Times New Roman" w:cs="Times New Roman"/>
          <w:sz w:val="28"/>
          <w:szCs w:val="28"/>
        </w:rPr>
        <w:t>После выдержки в плазме в течении 1 часа разряд выключается, установка охлаждается, из нее извлекается коллектор и тигель.</w:t>
      </w:r>
    </w:p>
    <w:p w:rsidR="009C56C2" w:rsidRDefault="00FF37FD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</w:t>
      </w:r>
      <w:r w:rsidR="00A12B83">
        <w:rPr>
          <w:rFonts w:ascii="Times New Roman" w:hAnsi="Times New Roman" w:cs="Times New Roman"/>
          <w:sz w:val="28"/>
          <w:szCs w:val="28"/>
        </w:rPr>
        <w:t>роведения эксперимента анализиру</w:t>
      </w:r>
      <w:r>
        <w:rPr>
          <w:rFonts w:ascii="Times New Roman" w:hAnsi="Times New Roman" w:cs="Times New Roman"/>
          <w:sz w:val="28"/>
          <w:szCs w:val="28"/>
        </w:rPr>
        <w:t xml:space="preserve">ется состав оставшегося в тигле вещества и состав вещества, сконденсировавшегося на коллекторе на сканирующем электронном микроскопе с приставкой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энергодисперсионного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анализа.</w:t>
      </w:r>
      <w:r w:rsidRPr="005D3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7FD" w:rsidRDefault="008C7631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экспериментов п</w:t>
      </w:r>
      <w:r w:rsidR="00CD2267">
        <w:rPr>
          <w:rFonts w:ascii="Times New Roman" w:hAnsi="Times New Roman" w:cs="Times New Roman"/>
          <w:sz w:val="28"/>
          <w:szCs w:val="28"/>
        </w:rPr>
        <w:t>олучены предварительные результаты, показывающие, что в данной установке реализуется восстановление оксида церия в результате его взаимодействия с молибденом</w:t>
      </w:r>
      <w:r w:rsidR="0045180E">
        <w:rPr>
          <w:rFonts w:ascii="Times New Roman" w:hAnsi="Times New Roman" w:cs="Times New Roman"/>
          <w:sz w:val="28"/>
          <w:szCs w:val="28"/>
        </w:rPr>
        <w:t xml:space="preserve"> при воздействии дугового разряда.</w:t>
      </w:r>
      <w:r w:rsidR="00AE3431">
        <w:rPr>
          <w:rFonts w:ascii="Times New Roman" w:hAnsi="Times New Roman" w:cs="Times New Roman"/>
          <w:sz w:val="28"/>
          <w:szCs w:val="28"/>
        </w:rPr>
        <w:t xml:space="preserve"> Показано, что происходит </w:t>
      </w:r>
      <w:r w:rsidR="00FF37FD">
        <w:rPr>
          <w:rFonts w:ascii="Times New Roman" w:hAnsi="Times New Roman" w:cs="Times New Roman"/>
          <w:sz w:val="28"/>
          <w:szCs w:val="28"/>
        </w:rPr>
        <w:t>образовани</w:t>
      </w:r>
      <w:r w:rsidR="00AE3431">
        <w:rPr>
          <w:rFonts w:ascii="Times New Roman" w:hAnsi="Times New Roman" w:cs="Times New Roman"/>
          <w:sz w:val="28"/>
          <w:szCs w:val="28"/>
        </w:rPr>
        <w:t>е</w:t>
      </w:r>
      <w:r w:rsidR="00FF37FD">
        <w:rPr>
          <w:rFonts w:ascii="Times New Roman" w:hAnsi="Times New Roman" w:cs="Times New Roman"/>
          <w:sz w:val="28"/>
          <w:szCs w:val="28"/>
        </w:rPr>
        <w:t xml:space="preserve"> </w:t>
      </w:r>
      <w:r w:rsidR="00A24702">
        <w:rPr>
          <w:rFonts w:ascii="Times New Roman" w:hAnsi="Times New Roman" w:cs="Times New Roman"/>
          <w:sz w:val="28"/>
          <w:szCs w:val="28"/>
        </w:rPr>
        <w:t xml:space="preserve">оксида молибдена, </w:t>
      </w:r>
      <w:r w:rsidR="00A24702">
        <w:rPr>
          <w:rFonts w:ascii="Times New Roman" w:hAnsi="Times New Roman" w:cs="Times New Roman"/>
          <w:sz w:val="28"/>
          <w:szCs w:val="28"/>
        </w:rPr>
        <w:lastRenderedPageBreak/>
        <w:t>который уносится потоком аргона из области реакции и конденсируется на коллекторе.</w:t>
      </w:r>
    </w:p>
    <w:p w:rsidR="00FC038A" w:rsidRDefault="00FF37FD" w:rsidP="00F12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предполагается использовать при дальнейшей разработке концеп</w:t>
      </w:r>
      <w:r w:rsidR="00A12B83">
        <w:rPr>
          <w:rFonts w:ascii="Times New Roman" w:hAnsi="Times New Roman" w:cs="Times New Roman"/>
          <w:sz w:val="28"/>
          <w:szCs w:val="28"/>
        </w:rPr>
        <w:t>ции подготовки ОЯТ к пла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12B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енной сепарации.</w:t>
      </w:r>
    </w:p>
    <w:p w:rsidR="00FC038A" w:rsidRDefault="00FC038A" w:rsidP="00C008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38A" w:rsidRPr="005D3F8F" w:rsidRDefault="00FC038A" w:rsidP="00C008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F8F" w:rsidRDefault="00FC038A" w:rsidP="001030F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F3A1F" w:rsidRDefault="002F3A1F" w:rsidP="002F3A1F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B7EF9">
        <w:rPr>
          <w:rFonts w:ascii="Times New Roman" w:hAnsi="Times New Roman" w:cs="Times New Roman"/>
          <w:sz w:val="28"/>
          <w:szCs w:val="28"/>
        </w:rPr>
        <w:t>Почти всё о ядерном реакторе.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EF9">
        <w:rPr>
          <w:rFonts w:ascii="Times New Roman" w:hAnsi="Times New Roman" w:cs="Times New Roman"/>
          <w:sz w:val="28"/>
          <w:szCs w:val="28"/>
        </w:rPr>
        <w:t xml:space="preserve">Матвеев Л. В., </w:t>
      </w:r>
      <w:proofErr w:type="spellStart"/>
      <w:r w:rsidRPr="00CB7EF9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CB7EF9">
        <w:rPr>
          <w:rFonts w:ascii="Times New Roman" w:hAnsi="Times New Roman" w:cs="Times New Roman"/>
          <w:sz w:val="28"/>
          <w:szCs w:val="28"/>
        </w:rPr>
        <w:t xml:space="preserve"> А. П.</w:t>
      </w:r>
      <w:r>
        <w:rPr>
          <w:rFonts w:ascii="Times New Roman" w:hAnsi="Times New Roman" w:cs="Times New Roman"/>
          <w:sz w:val="28"/>
          <w:szCs w:val="28"/>
        </w:rPr>
        <w:t>, М.</w:t>
      </w:r>
      <w:r w:rsidRPr="00E905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1990</w:t>
      </w:r>
      <w:r w:rsidR="00C448AA" w:rsidRPr="00C448AA">
        <w:rPr>
          <w:rFonts w:ascii="Times New Roman" w:hAnsi="Times New Roman" w:cs="Times New Roman"/>
          <w:sz w:val="28"/>
          <w:szCs w:val="28"/>
        </w:rPr>
        <w:t xml:space="preserve">. </w:t>
      </w:r>
      <w:r w:rsidR="00C448AA">
        <w:rPr>
          <w:rFonts w:ascii="Times New Roman" w:hAnsi="Times New Roman" w:cs="Times New Roman"/>
          <w:sz w:val="28"/>
          <w:szCs w:val="28"/>
        </w:rPr>
        <w:t>–</w:t>
      </w:r>
      <w:r w:rsidR="00C448AA" w:rsidRPr="00C448AA">
        <w:rPr>
          <w:rFonts w:ascii="Times New Roman" w:hAnsi="Times New Roman" w:cs="Times New Roman"/>
          <w:sz w:val="28"/>
          <w:szCs w:val="28"/>
        </w:rPr>
        <w:t xml:space="preserve"> </w:t>
      </w:r>
      <w:r w:rsidR="00C448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48AA" w:rsidRPr="00C448AA">
        <w:rPr>
          <w:rFonts w:ascii="Times New Roman" w:hAnsi="Times New Roman" w:cs="Times New Roman"/>
          <w:sz w:val="28"/>
          <w:szCs w:val="28"/>
        </w:rPr>
        <w:t>.</w:t>
      </w:r>
      <w:r w:rsidR="00C448AA">
        <w:rPr>
          <w:rFonts w:ascii="Times New Roman" w:hAnsi="Times New Roman" w:cs="Times New Roman"/>
          <w:sz w:val="28"/>
          <w:szCs w:val="28"/>
        </w:rPr>
        <w:t>194-198.</w:t>
      </w:r>
    </w:p>
    <w:p w:rsidR="00C448AA" w:rsidRDefault="00B8514E" w:rsidP="00743C6B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B8514E">
        <w:rPr>
          <w:rFonts w:ascii="Times New Roman" w:hAnsi="Times New Roman" w:cs="Times New Roman"/>
          <w:sz w:val="28"/>
          <w:szCs w:val="28"/>
        </w:rPr>
        <w:t xml:space="preserve">Безопасная опасность. </w:t>
      </w:r>
      <w:r>
        <w:rPr>
          <w:rFonts w:ascii="Times New Roman" w:hAnsi="Times New Roman" w:cs="Times New Roman"/>
          <w:sz w:val="28"/>
          <w:szCs w:val="28"/>
        </w:rPr>
        <w:t>Журнал «</w:t>
      </w:r>
      <w:r w:rsidRPr="00B8514E">
        <w:rPr>
          <w:rFonts w:ascii="Times New Roman" w:hAnsi="Times New Roman" w:cs="Times New Roman"/>
          <w:sz w:val="28"/>
          <w:szCs w:val="28"/>
        </w:rPr>
        <w:t>Вокруг света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743C6B">
        <w:rPr>
          <w:rFonts w:ascii="Times New Roman" w:hAnsi="Times New Roman" w:cs="Times New Roman"/>
          <w:sz w:val="28"/>
          <w:szCs w:val="28"/>
        </w:rPr>
        <w:t xml:space="preserve">                                        (Электронный ресурс</w:t>
      </w:r>
      <w:r w:rsidR="00743C6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743C6B" w:rsidRPr="00743C6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http://www.vokrugsveta.ru/vs/article/521/</w:t>
        </w:r>
      </w:hyperlink>
      <w:r w:rsidR="00743C6B">
        <w:rPr>
          <w:rFonts w:ascii="Times New Roman" w:hAnsi="Times New Roman" w:cs="Times New Roman"/>
          <w:sz w:val="28"/>
          <w:szCs w:val="28"/>
        </w:rPr>
        <w:t>)</w:t>
      </w:r>
    </w:p>
    <w:p w:rsidR="00AE5950" w:rsidRPr="00AE5950" w:rsidRDefault="00AE5950" w:rsidP="00AE595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Телеканал «Россия 24». </w:t>
      </w:r>
      <w:r w:rsidRPr="00AE5950">
        <w:rPr>
          <w:rFonts w:ascii="Times New Roman" w:hAnsi="Times New Roman" w:cs="Times New Roman"/>
          <w:sz w:val="28"/>
          <w:szCs w:val="28"/>
        </w:rPr>
        <w:t>Элемент будущего. Все о замкнутом ядерном цикле. Специальный репортаж Павла Орлова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(Электронный ресурс</w:t>
      </w:r>
      <w:r w:rsidRPr="00AE59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E595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https://www.youtube.com/watch?v=iWt28pTjDUw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E905F5" w:rsidRPr="00E905F5" w:rsidRDefault="00C448AA" w:rsidP="00E905F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Плазменная металлургия.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gramStart"/>
      <w:r w:rsidR="00B8514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B8514E">
        <w:rPr>
          <w:rFonts w:ascii="Times New Roman" w:hAnsi="Times New Roman" w:cs="Times New Roman"/>
          <w:sz w:val="28"/>
          <w:szCs w:val="28"/>
        </w:rPr>
        <w:t xml:space="preserve"> редакцией канд. </w:t>
      </w:r>
      <w:proofErr w:type="spellStart"/>
      <w:r w:rsidR="00B8514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B8514E">
        <w:rPr>
          <w:rFonts w:ascii="Times New Roman" w:hAnsi="Times New Roman" w:cs="Times New Roman"/>
          <w:sz w:val="28"/>
          <w:szCs w:val="28"/>
        </w:rPr>
        <w:t xml:space="preserve">. наук В. М. </w:t>
      </w:r>
      <w:proofErr w:type="spellStart"/>
      <w:r w:rsidR="00B8514E">
        <w:rPr>
          <w:rFonts w:ascii="Times New Roman" w:hAnsi="Times New Roman" w:cs="Times New Roman"/>
          <w:sz w:val="28"/>
          <w:szCs w:val="28"/>
        </w:rPr>
        <w:t>Юнакова</w:t>
      </w:r>
      <w:proofErr w:type="spellEnd"/>
      <w:r w:rsidR="00B8514E">
        <w:rPr>
          <w:rFonts w:ascii="Times New Roman" w:hAnsi="Times New Roman" w:cs="Times New Roman"/>
          <w:sz w:val="28"/>
          <w:szCs w:val="28"/>
        </w:rPr>
        <w:t>. Москва</w:t>
      </w:r>
      <w:r w:rsidR="00B8514E" w:rsidRPr="00743C6B">
        <w:rPr>
          <w:rFonts w:ascii="Times New Roman" w:hAnsi="Times New Roman" w:cs="Times New Roman"/>
          <w:sz w:val="28"/>
          <w:szCs w:val="28"/>
        </w:rPr>
        <w:t>:</w:t>
      </w:r>
      <w:r w:rsidR="00B8514E">
        <w:rPr>
          <w:rFonts w:ascii="Times New Roman" w:hAnsi="Times New Roman" w:cs="Times New Roman"/>
          <w:sz w:val="28"/>
          <w:szCs w:val="28"/>
        </w:rPr>
        <w:t xml:space="preserve"> Издательство «Металлургия»</w:t>
      </w:r>
      <w:r w:rsidR="00B8514E" w:rsidRPr="00743C6B">
        <w:rPr>
          <w:rFonts w:ascii="Times New Roman" w:hAnsi="Times New Roman" w:cs="Times New Roman"/>
          <w:sz w:val="28"/>
          <w:szCs w:val="28"/>
        </w:rPr>
        <w:t>,</w:t>
      </w:r>
      <w:r w:rsidR="00B8514E">
        <w:rPr>
          <w:rFonts w:ascii="Times New Roman" w:hAnsi="Times New Roman" w:cs="Times New Roman"/>
          <w:sz w:val="28"/>
          <w:szCs w:val="28"/>
        </w:rPr>
        <w:t xml:space="preserve"> 1981. – С.34-36.</w:t>
      </w:r>
    </w:p>
    <w:p w:rsidR="00FC038A" w:rsidRPr="00FC038A" w:rsidRDefault="00FC038A" w:rsidP="001030FA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C038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sectPr w:rsidR="00FC038A" w:rsidRPr="00FC038A" w:rsidSect="00CD22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7CB5"/>
    <w:multiLevelType w:val="hybridMultilevel"/>
    <w:tmpl w:val="8F0C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97"/>
    <w:rsid w:val="000254FD"/>
    <w:rsid w:val="00073512"/>
    <w:rsid w:val="001030FA"/>
    <w:rsid w:val="00152913"/>
    <w:rsid w:val="0021066E"/>
    <w:rsid w:val="00231320"/>
    <w:rsid w:val="002F3A1F"/>
    <w:rsid w:val="003247B8"/>
    <w:rsid w:val="0033101D"/>
    <w:rsid w:val="003C4732"/>
    <w:rsid w:val="00437F34"/>
    <w:rsid w:val="0045180E"/>
    <w:rsid w:val="004F418C"/>
    <w:rsid w:val="005A6D28"/>
    <w:rsid w:val="005D3F8F"/>
    <w:rsid w:val="00743C6B"/>
    <w:rsid w:val="00753D05"/>
    <w:rsid w:val="007D4F97"/>
    <w:rsid w:val="00834E7F"/>
    <w:rsid w:val="008B776B"/>
    <w:rsid w:val="008C7631"/>
    <w:rsid w:val="008E4CCB"/>
    <w:rsid w:val="009C56C2"/>
    <w:rsid w:val="00A12B83"/>
    <w:rsid w:val="00A24702"/>
    <w:rsid w:val="00AC07B2"/>
    <w:rsid w:val="00AE3431"/>
    <w:rsid w:val="00AE5950"/>
    <w:rsid w:val="00AF73EB"/>
    <w:rsid w:val="00B30CAA"/>
    <w:rsid w:val="00B52AEF"/>
    <w:rsid w:val="00B8514E"/>
    <w:rsid w:val="00BD2BEA"/>
    <w:rsid w:val="00C008B9"/>
    <w:rsid w:val="00C15566"/>
    <w:rsid w:val="00C365EE"/>
    <w:rsid w:val="00C4105B"/>
    <w:rsid w:val="00C448AA"/>
    <w:rsid w:val="00CB7EF9"/>
    <w:rsid w:val="00CD2267"/>
    <w:rsid w:val="00CF084B"/>
    <w:rsid w:val="00CF2D09"/>
    <w:rsid w:val="00D3699F"/>
    <w:rsid w:val="00E374F9"/>
    <w:rsid w:val="00E83F3C"/>
    <w:rsid w:val="00E905F5"/>
    <w:rsid w:val="00EB1CD8"/>
    <w:rsid w:val="00EB39CD"/>
    <w:rsid w:val="00F1211F"/>
    <w:rsid w:val="00F176F5"/>
    <w:rsid w:val="00F308D9"/>
    <w:rsid w:val="00F95825"/>
    <w:rsid w:val="00FA75FF"/>
    <w:rsid w:val="00FC038A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81251-2374-4239-ACF0-60CFBD1A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F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3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t28pTjDU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krugsveta.ru/vs/article/5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8B73-9E9A-442F-8109-D6D2D186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119</cp:revision>
  <dcterms:created xsi:type="dcterms:W3CDTF">2019-12-05T17:06:00Z</dcterms:created>
  <dcterms:modified xsi:type="dcterms:W3CDTF">2019-12-13T16:12:00Z</dcterms:modified>
</cp:coreProperties>
</file>