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B25" w:rsidRDefault="00B874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1B25" w:rsidRDefault="0096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Cs w:val="36"/>
        </w:rPr>
      </w:pPr>
      <w:r>
        <w:rPr>
          <w:rFonts w:ascii="Times New Roman" w:hAnsi="Times New Roman" w:cs="Times New Roman"/>
          <w:b/>
          <w:szCs w:val="36"/>
        </w:rPr>
        <w:t>Тема работы:</w:t>
      </w:r>
    </w:p>
    <w:p w:rsidR="00961B25" w:rsidRDefault="0027031F">
      <w:pPr>
        <w:jc w:val="center"/>
      </w:pPr>
      <w:r>
        <w:rPr>
          <w:rFonts w:ascii="Times New Roman" w:hAnsi="Times New Roman" w:cs="Times New Roman"/>
          <w:b/>
          <w:szCs w:val="36"/>
        </w:rPr>
        <w:t>« Проектирование модели гидравлической машины со</w:t>
      </w:r>
    </w:p>
    <w:p w:rsidR="00961B25" w:rsidRDefault="0027031F">
      <w:pPr>
        <w:jc w:val="center"/>
      </w:pPr>
      <w:r>
        <w:rPr>
          <w:rFonts w:ascii="Times New Roman" w:hAnsi="Times New Roman" w:cs="Times New Roman"/>
          <w:b/>
          <w:szCs w:val="36"/>
        </w:rPr>
        <w:t>спутниковой навигацией»</w:t>
      </w:r>
    </w:p>
    <w:p w:rsidR="00961B25" w:rsidRDefault="00961B25">
      <w:pPr>
        <w:jc w:val="center"/>
        <w:rPr>
          <w:rFonts w:ascii="Times New Roman" w:hAnsi="Times New Roman" w:cs="Times New Roman"/>
          <w:b/>
          <w:szCs w:val="36"/>
        </w:rPr>
      </w:pPr>
    </w:p>
    <w:p w:rsidR="00961B25" w:rsidRDefault="00961B25">
      <w:pPr>
        <w:rPr>
          <w:rFonts w:ascii="Times New Roman" w:hAnsi="Times New Roman" w:cs="Times New Roman"/>
          <w:b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40E2" w:rsidRDefault="00B840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40E2" w:rsidRDefault="00B840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40E2" w:rsidRDefault="00B840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7400" w:rsidRDefault="00B874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7400" w:rsidRDefault="00B874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jc w:val="right"/>
      </w:pPr>
      <w:r>
        <w:rPr>
          <w:rFonts w:ascii="Times New Roman" w:hAnsi="Times New Roman" w:cs="Times New Roman"/>
          <w:sz w:val="28"/>
          <w:szCs w:val="28"/>
        </w:rPr>
        <w:t>Автор работы: Севастьянов Даниил Дмитриевич</w:t>
      </w:r>
    </w:p>
    <w:p w:rsidR="00961B25" w:rsidRDefault="0027031F">
      <w:pPr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Ученик 9 «Г» класса </w:t>
      </w:r>
    </w:p>
    <w:p w:rsidR="00961B25" w:rsidRDefault="002703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общеобразовательного учреждения «Гимназия №4».</w:t>
      </w:r>
    </w:p>
    <w:p w:rsidR="00961B25" w:rsidRDefault="002703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961B25" w:rsidRDefault="002703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Пронин Роман Евгеньевич.</w:t>
      </w:r>
    </w:p>
    <w:p w:rsidR="00961B25" w:rsidRDefault="002703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физики</w:t>
      </w:r>
    </w:p>
    <w:p w:rsidR="00961B25" w:rsidRDefault="002703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общеобразовательного учреждения «Гимназия №4».</w:t>
      </w:r>
    </w:p>
    <w:p w:rsidR="00961B25" w:rsidRDefault="00961B25">
      <w:pPr>
        <w:jc w:val="right"/>
        <w:rPr>
          <w:rFonts w:ascii="Times New Roman" w:hAnsi="Times New Roman" w:cs="Times New Roman"/>
          <w:sz w:val="24"/>
        </w:rPr>
      </w:pPr>
    </w:p>
    <w:p w:rsidR="00961B25" w:rsidRDefault="00961B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400" w:rsidRDefault="00B874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400" w:rsidRDefault="00B874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400" w:rsidRDefault="00B874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Городской округ-Подольск</w:t>
      </w:r>
    </w:p>
    <w:p w:rsidR="00B87400" w:rsidRDefault="0027031F" w:rsidP="00B87400">
      <w:pPr>
        <w:jc w:val="center"/>
        <w:rPr>
          <w:rFonts w:asciiTheme="minorHAnsi" w:hAnsiTheme="minorHAnsi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</w:p>
    <w:p w:rsidR="00961B25" w:rsidRPr="00B87400" w:rsidRDefault="0027031F" w:rsidP="00B87400">
      <w:pPr>
        <w:jc w:val="center"/>
        <w:rPr>
          <w:rFonts w:asciiTheme="minorHAnsi" w:hAnsiTheme="minorHAnsi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Введение.…………………………………………………………………………..…3-4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Теоретическая часть исследования ……………………………………………...5-14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Простые механизмы………………………………………………………………..5-9</w:t>
      </w:r>
    </w:p>
    <w:p w:rsidR="00961B25" w:rsidRDefault="0027031F">
      <w:pPr>
        <w:pStyle w:val="af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Наклонная плоскость.………………………………………………………….5</w:t>
      </w:r>
    </w:p>
    <w:p w:rsidR="00961B25" w:rsidRDefault="0027031F">
      <w:pPr>
        <w:pStyle w:val="af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Рычаг.…………………………………………………………………………</w:t>
      </w:r>
      <w:r w:rsidR="00252D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...6</w:t>
      </w:r>
    </w:p>
    <w:p w:rsidR="00961B25" w:rsidRDefault="0027031F">
      <w:pPr>
        <w:pStyle w:val="af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Блок.…………………………………………………………………………..6-7</w:t>
      </w:r>
    </w:p>
    <w:p w:rsidR="00961B25" w:rsidRDefault="0027031F">
      <w:pPr>
        <w:pStyle w:val="af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Зубчатое колесо.……………………………………………………………..7-9</w:t>
      </w:r>
    </w:p>
    <w:p w:rsidR="00961B25" w:rsidRDefault="0027031F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Реечная передача.………………………………………………...……………</w:t>
      </w:r>
      <w:r w:rsidR="00252D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…..9</w:t>
      </w:r>
    </w:p>
    <w:p w:rsidR="00961B25" w:rsidRDefault="0027031F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Редукт</w:t>
      </w:r>
      <w:r w:rsidR="00252DCA">
        <w:rPr>
          <w:rFonts w:ascii="Times New Roman" w:hAnsi="Times New Roman" w:cs="Times New Roman"/>
          <w:sz w:val="28"/>
          <w:szCs w:val="28"/>
        </w:rPr>
        <w:t>ор.………………………………………………………………………...9-10</w:t>
      </w:r>
    </w:p>
    <w:p w:rsidR="00961B25" w:rsidRDefault="0027031F">
      <w:pPr>
        <w:pStyle w:val="af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Редуктор че</w:t>
      </w:r>
      <w:r w:rsidR="00252DCA">
        <w:rPr>
          <w:rFonts w:ascii="Times New Roman" w:hAnsi="Times New Roman" w:cs="Times New Roman"/>
          <w:sz w:val="28"/>
          <w:szCs w:val="28"/>
        </w:rPr>
        <w:t>рвячный.…………………………………………………………...9</w:t>
      </w:r>
    </w:p>
    <w:p w:rsidR="00961B25" w:rsidRDefault="0027031F">
      <w:pPr>
        <w:pStyle w:val="af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Редуктор планетарный.…………………………………………….……..</w:t>
      </w:r>
      <w:r w:rsidR="00252DCA">
        <w:rPr>
          <w:rFonts w:ascii="Times New Roman" w:hAnsi="Times New Roman" w:cs="Times New Roman"/>
          <w:sz w:val="28"/>
          <w:szCs w:val="28"/>
        </w:rPr>
        <w:t xml:space="preserve"> .....10</w:t>
      </w:r>
    </w:p>
    <w:p w:rsidR="00961B25" w:rsidRDefault="0027031F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Силы действующие на жидкость, да</w:t>
      </w:r>
      <w:r w:rsidR="0040270C">
        <w:rPr>
          <w:rFonts w:ascii="Times New Roman" w:hAnsi="Times New Roman" w:cs="Times New Roman"/>
          <w:sz w:val="28"/>
          <w:szCs w:val="28"/>
        </w:rPr>
        <w:t>вление в жидкости.………………….........11</w:t>
      </w:r>
    </w:p>
    <w:p w:rsidR="00252DCA" w:rsidRDefault="00252DCA">
      <w:pPr>
        <w:pStyle w:val="af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спутниковой навигации......................................................................12-13</w:t>
      </w:r>
    </w:p>
    <w:p w:rsidR="00961B25" w:rsidRDefault="0027031F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часть ис</w:t>
      </w:r>
      <w:r w:rsidR="00252DCA">
        <w:rPr>
          <w:rFonts w:ascii="Times New Roman" w:hAnsi="Times New Roman" w:cs="Times New Roman"/>
          <w:sz w:val="28"/>
          <w:szCs w:val="28"/>
        </w:rPr>
        <w:t>следования.…………………………...………….……14-16</w:t>
      </w:r>
    </w:p>
    <w:p w:rsidR="00961B25" w:rsidRDefault="0027031F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Проектирование гидравл</w:t>
      </w:r>
      <w:r w:rsidR="00252DCA">
        <w:rPr>
          <w:rFonts w:ascii="Times New Roman" w:hAnsi="Times New Roman" w:cs="Times New Roman"/>
          <w:sz w:val="28"/>
          <w:szCs w:val="28"/>
        </w:rPr>
        <w:t>ической машины.…………….……………….…… 14-16</w:t>
      </w:r>
    </w:p>
    <w:p w:rsidR="00961B25" w:rsidRPr="00252DCA" w:rsidRDefault="0040270C">
      <w:pPr>
        <w:ind w:left="75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7031F">
        <w:rPr>
          <w:rFonts w:ascii="Times New Roman" w:hAnsi="Times New Roman" w:cs="Times New Roman"/>
          <w:sz w:val="28"/>
          <w:szCs w:val="28"/>
        </w:rPr>
        <w:t>Заключение.</w:t>
      </w:r>
      <w:r w:rsidR="00252DCA">
        <w:rPr>
          <w:rFonts w:ascii="Times New Roman" w:hAnsi="Times New Roman" w:cs="Times New Roman"/>
          <w:sz w:val="28"/>
          <w:szCs w:val="28"/>
        </w:rPr>
        <w:t>……………………………………………..……………………………17</w:t>
      </w:r>
    </w:p>
    <w:p w:rsidR="00961B25" w:rsidRDefault="0027031F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</w:t>
      </w:r>
      <w:r w:rsidR="00252DCA">
        <w:rPr>
          <w:rFonts w:ascii="Times New Roman" w:hAnsi="Times New Roman" w:cs="Times New Roman"/>
          <w:sz w:val="28"/>
          <w:szCs w:val="28"/>
        </w:rPr>
        <w:t>ры…………………………………………………………………...18</w:t>
      </w: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27031F">
      <w:pPr>
        <w:jc w:val="center"/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Почему меня заинтересовала эта тема.</w:t>
      </w:r>
    </w:p>
    <w:p w:rsidR="00961B25" w:rsidRDefault="0027031F">
      <w:r>
        <w:rPr>
          <w:rFonts w:ascii="Times New Roman" w:hAnsi="Times New Roman" w:cs="Times New Roman"/>
          <w:sz w:val="28"/>
          <w:szCs w:val="28"/>
        </w:rPr>
        <w:t>Всегда было интересно узнать, как работают машины, заводы, электроприборы, инструменты. С изучением физики я понял, что их действие основано на простых механизмах, с помощью которых можно получить выигрыш в силе. Мне захотелось подробнее изучить эту тему и самому, на практике ознакомиться с их действием. Поэтому я решил сделать модель машины с гидравлическим манипулятором а также добавить возможность вычисления её координат и отслеживания с помощью самодельного компьютера</w:t>
      </w:r>
    </w:p>
    <w:p w:rsidR="00961B25" w:rsidRDefault="0096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B25" w:rsidRDefault="002703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Цель работы.</w:t>
      </w:r>
    </w:p>
    <w:p w:rsidR="00961B25" w:rsidRDefault="0027031F">
      <w:pPr>
        <w:jc w:val="both"/>
      </w:pPr>
      <w:r>
        <w:rPr>
          <w:rFonts w:ascii="Times New Roman" w:hAnsi="Times New Roman" w:cs="Times New Roman"/>
          <w:sz w:val="28"/>
          <w:szCs w:val="28"/>
        </w:rPr>
        <w:t>Построить модель гидравлическую машины с применением простых механизмов и возможностью отслеживания при помощи спутниковой навигации.</w:t>
      </w:r>
    </w:p>
    <w:p w:rsidR="00961B25" w:rsidRDefault="00961B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Задачи работы</w:t>
      </w:r>
    </w:p>
    <w:p w:rsidR="00961B25" w:rsidRDefault="0027031F"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Изучить и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анализировать материал на тему  тему проекта.</w:t>
      </w:r>
    </w:p>
    <w:p w:rsidR="00961B25" w:rsidRDefault="0027031F">
      <w:pPr>
        <w:pStyle w:val="af3"/>
        <w:ind w:left="754"/>
      </w:pPr>
      <w:r>
        <w:rPr>
          <w:rFonts w:ascii="Times New Roman" w:hAnsi="Times New Roman" w:cs="Times New Roman"/>
          <w:sz w:val="28"/>
          <w:szCs w:val="28"/>
        </w:rPr>
        <w:t>2. Узнать принципы работы и применение простых механизмов.</w:t>
      </w:r>
    </w:p>
    <w:p w:rsidR="00961B25" w:rsidRDefault="0027031F">
      <w:pPr>
        <w:pStyle w:val="af3"/>
      </w:pPr>
      <w:r>
        <w:rPr>
          <w:rFonts w:ascii="Times New Roman" w:hAnsi="Times New Roman" w:cs="Times New Roman"/>
          <w:sz w:val="28"/>
          <w:szCs w:val="28"/>
        </w:rPr>
        <w:t>3. Изучить принципы работы спутниковой навигации.</w:t>
      </w:r>
    </w:p>
    <w:p w:rsidR="00961B25" w:rsidRDefault="0027031F">
      <w:pPr>
        <w:pStyle w:val="af3"/>
      </w:pPr>
      <w:r>
        <w:rPr>
          <w:rFonts w:ascii="Times New Roman" w:hAnsi="Times New Roman" w:cs="Times New Roman"/>
          <w:sz w:val="28"/>
          <w:szCs w:val="28"/>
        </w:rPr>
        <w:t>4.  Выполнить практическую часть.</w:t>
      </w:r>
    </w:p>
    <w:p w:rsidR="00961B25" w:rsidRDefault="0027031F">
      <w:pPr>
        <w:pStyle w:val="af3"/>
      </w:pPr>
      <w:r>
        <w:rPr>
          <w:rFonts w:ascii="Times New Roman" w:hAnsi="Times New Roman" w:cs="Times New Roman"/>
          <w:sz w:val="28"/>
          <w:szCs w:val="28"/>
        </w:rPr>
        <w:t>5. В практической части спроектировать гидравлическую машину.</w:t>
      </w:r>
    </w:p>
    <w:p w:rsidR="00961B25" w:rsidRDefault="0027031F">
      <w:pPr>
        <w:pStyle w:val="af3"/>
      </w:pPr>
      <w:r>
        <w:rPr>
          <w:rFonts w:ascii="Times New Roman" w:hAnsi="Times New Roman" w:cs="Times New Roman"/>
          <w:sz w:val="28"/>
          <w:szCs w:val="28"/>
        </w:rPr>
        <w:t>6.Протестировать сконструированный образец и выявить какие-либо недочеты в сборке.</w:t>
      </w:r>
    </w:p>
    <w:p w:rsidR="00961B25" w:rsidRDefault="0027031F">
      <w:pPr>
        <w:pStyle w:val="af3"/>
      </w:pPr>
      <w:r>
        <w:rPr>
          <w:rFonts w:ascii="Times New Roman" w:hAnsi="Times New Roman" w:cs="Times New Roman"/>
          <w:sz w:val="28"/>
          <w:szCs w:val="28"/>
        </w:rPr>
        <w:t>7. Проанализировать полученный результат, сравнивая его с изначальной целью проектной работы, и сделать выводы.</w:t>
      </w: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Методы изучения темы.</w:t>
      </w:r>
    </w:p>
    <w:p w:rsidR="00961B25" w:rsidRDefault="0027031F">
      <w:pPr>
        <w:jc w:val="both"/>
      </w:pPr>
      <w:r>
        <w:rPr>
          <w:rFonts w:ascii="Times New Roman" w:hAnsi="Times New Roman" w:cs="Times New Roman"/>
          <w:sz w:val="28"/>
          <w:szCs w:val="28"/>
        </w:rPr>
        <w:t>1. Изучение теоретической и практической информации 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теме проекта.</w:t>
      </w:r>
    </w:p>
    <w:p w:rsidR="00961B25" w:rsidRDefault="0027031F">
      <w:pPr>
        <w:pStyle w:val="LTGliederung1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Georgia" w:hAnsi="Georgia" w:cs="Times New Roman"/>
          <w:sz w:val="28"/>
          <w:szCs w:val="28"/>
        </w:rPr>
        <w:t>С</w:t>
      </w:r>
      <w:r>
        <w:rPr>
          <w:rFonts w:ascii="Georgia" w:hAnsi="Georgia"/>
          <w:sz w:val="28"/>
          <w:szCs w:val="28"/>
        </w:rPr>
        <w:t>бор, обработка и анализ материала по теме проекта.</w:t>
      </w:r>
    </w:p>
    <w:p w:rsidR="00961B25" w:rsidRDefault="00961B25">
      <w:pPr>
        <w:jc w:val="both"/>
        <w:rPr>
          <w:rFonts w:ascii="Times New Roman" w:hAnsi="Times New Roman" w:cs="Times New Roman"/>
        </w:rPr>
      </w:pPr>
    </w:p>
    <w:p w:rsidR="00961B25" w:rsidRDefault="002703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Систематизация теоретического и практического материала по теме.</w:t>
      </w:r>
    </w:p>
    <w:p w:rsidR="00961B25" w:rsidRDefault="00961B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70C" w:rsidRPr="00C851AF" w:rsidRDefault="0027031F">
      <w:pPr>
        <w:tabs>
          <w:tab w:val="left" w:pos="2848"/>
          <w:tab w:val="center" w:pos="5102"/>
        </w:tabs>
        <w:spacing w:beforeAutospacing="1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</w:p>
    <w:p w:rsidR="00961B25" w:rsidRDefault="0027031F">
      <w:pPr>
        <w:tabs>
          <w:tab w:val="left" w:pos="2848"/>
          <w:tab w:val="center" w:pos="5102"/>
        </w:tabs>
        <w:spacing w:beforeAutospacing="1" w:afterAutospacing="1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Этапы работы над проектом:</w:t>
      </w:r>
    </w:p>
    <w:p w:rsidR="00961B25" w:rsidRDefault="0027031F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Определить тему проекта.</w:t>
      </w:r>
    </w:p>
    <w:p w:rsidR="00961B25" w:rsidRDefault="0027031F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Поставить цель.</w:t>
      </w:r>
    </w:p>
    <w:p w:rsidR="00961B25" w:rsidRDefault="0027031F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Определить задачи исследования.</w:t>
      </w:r>
    </w:p>
    <w:p w:rsidR="00961B25" w:rsidRDefault="0027031F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 Найти, проанализировать и обработать теоретический материал по теме исследования. </w:t>
      </w:r>
    </w:p>
    <w:p w:rsidR="00961B25" w:rsidRDefault="0027031F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 </w:t>
      </w:r>
      <w:r w:rsidR="0040270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Выполнить практическую часть -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проектировать гидравлическую машину, что является целью данного проекта.</w:t>
      </w:r>
    </w:p>
    <w:p w:rsidR="00961B25" w:rsidRDefault="0027031F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Проанализировать работу над проектом, сделать выводы.</w:t>
      </w:r>
    </w:p>
    <w:p w:rsidR="00961B25" w:rsidRDefault="0096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Cs w:val="36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40270C" w:rsidRPr="00C851AF" w:rsidRDefault="0040270C">
      <w:pPr>
        <w:jc w:val="center"/>
        <w:rPr>
          <w:rFonts w:ascii="Times New Roman" w:hAnsi="Times New Roman" w:cs="Times New Roman"/>
          <w:b/>
          <w:szCs w:val="36"/>
        </w:rPr>
      </w:pPr>
    </w:p>
    <w:p w:rsidR="00961B25" w:rsidRDefault="0027031F">
      <w:pPr>
        <w:jc w:val="center"/>
      </w:pPr>
      <w:r>
        <w:rPr>
          <w:rFonts w:ascii="Times New Roman" w:hAnsi="Times New Roman" w:cs="Times New Roman"/>
          <w:b/>
          <w:szCs w:val="36"/>
        </w:rPr>
        <w:t>Глава I Теоретическая часть исследования.</w:t>
      </w:r>
    </w:p>
    <w:p w:rsidR="00961B25" w:rsidRDefault="0027031F">
      <w:pPr>
        <w:jc w:val="center"/>
        <w:rPr>
          <w:rFonts w:ascii="Times New Roman" w:hAnsi="Times New Roman" w:cs="Times New Roman"/>
          <w:b/>
          <w:szCs w:val="36"/>
        </w:rPr>
      </w:pPr>
      <w:r>
        <w:rPr>
          <w:rFonts w:ascii="Times New Roman" w:hAnsi="Times New Roman" w:cs="Times New Roman"/>
          <w:b/>
          <w:szCs w:val="36"/>
        </w:rPr>
        <w:t>Простые механизмы.</w:t>
      </w: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Наклонная плоскость.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Наклонная плоскость — это плоская поверхность, установленная под углом к горизонтали.Наклонная плоскость применяется для перемещения тяжелых предметов на высоту, без их поднятия. К таким предметам относятся пандусы, эскалаторы, обычные лестницы, а также конвейеры. Идеальный выигрыш в силе, обеспечиваемый наклонной плоскостью, равен отношению расстояния, на которое перемещается нагрузка, к расстоянию, проходимому точкой приложения усилия. Первое есть длина наклонной плоскости, а второе – высота, на которую поднимается груз. Так как гипотенуза больше катета, наклонная плоскость всегда дает выигрыш в силе. Выигрыш больше тем, чем меньше наклон плоскости. Принцип наклонной плоскости также можно найти также в таких инструментах, как стамеска, топор, плуг, клин, винт.</w:t>
      </w: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528310" cy="2616835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Рычаг.</w:t>
      </w:r>
    </w:p>
    <w:p w:rsidR="00961B25" w:rsidRDefault="0027031F">
      <w:pPr>
        <w:shd w:val="clear" w:color="auto" w:fill="FEFEFE"/>
        <w:spacing w:line="360" w:lineRule="atLeast"/>
        <w:rPr>
          <w:rFonts w:ascii="Times New Roman" w:eastAsia="Times New Roman" w:hAnsi="Times New Roman" w:cs="Times New Roman"/>
          <w:color w:val="3B3B3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Рычаг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представляет собой твердое тело, способное вращаться вокруг неподвижной опоры.  Принцип рычага используется в таких предметах, как лом, доска и тому подобные предметы</w:t>
      </w:r>
      <w:r>
        <w:rPr>
          <w:rFonts w:ascii="Times New Roman" w:eastAsia="Times New Roman" w:hAnsi="Times New Roman" w:cs="Times New Roman"/>
          <w:color w:val="3B3B3B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Золотое правило механики гласит -  во сколько раз мы выигрываем в силе, во столько же раз мы проигрываем в расстоянии.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Правило рычага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рычаг находится в равновесии, если приложенные к нему силы обратно пропорциональны их плечам.</w:t>
      </w:r>
    </w:p>
    <w:p w:rsidR="00961B25" w:rsidRDefault="00961B2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B25" w:rsidRDefault="0027031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76190" cy="2417445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5" w:rsidRDefault="002703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рычага лежит в основе действия различных устройств и инструментов, применяемых, там где нужен выигрыш в силе или пути. Примером простейших рычагов  являются ножницы, кусачки,  плоскогубцы, стамеска, лом. Рычаги различного вида имеются у многих машин: ручка швейной машины, педали или ручной тормоз велосипеда, клавиши пианино. Подъемный кран, экскаватор, тачка, катапульта, ворот колодца и многие другие технические приспособления используют правило рычага.</w:t>
      </w: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Блок.</w:t>
      </w:r>
    </w:p>
    <w:p w:rsidR="00961B25" w:rsidRDefault="0027031F">
      <w:pPr>
        <w:shd w:val="clear" w:color="auto" w:fill="FEFEFE"/>
        <w:spacing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- это колесо с желобом по окружности для каната или цепи, ось которого жестко прикреплена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Различают два вида блоков — подвижный и неподвижный. У неподвижного блока ось закреплена и при подъеме грузов не поднимается и не опускается (рис.1), а у подвижного блока ось перемещается вместе с грузом (рис. 2).</w:t>
      </w:r>
    </w:p>
    <w:p w:rsidR="00961B25" w:rsidRDefault="0027031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Неподвижный блок не дает выигрыша в силе,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его применяют для того, чтобы изменить направление действия силы. Например, прикладывая к веревке, перекинутой через такой блок, силу, направленную вниз, мы заставляем груз подниматься вверх (рис. 1).</w:t>
      </w:r>
    </w:p>
    <w:p w:rsidR="00961B25" w:rsidRDefault="0027031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Иначе обстоит дело с подвижным блоком, он позволяет небольшой силой уравновесить силу, в 2 раза большую. Для доказательства этого обратимся к рисунку 3. Прикладывая силу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EFEFE"/>
        </w:rPr>
        <w:t>F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, мы стремимся повернуть блок вокруг оси, проходящей через точку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EFEFE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. Момент этой силы равен произведению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EFEFE"/>
        </w:rPr>
        <w:t>Fl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, где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EFEFE"/>
        </w:rPr>
        <w:t>l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 —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EFEFE"/>
        </w:rPr>
        <w:lastRenderedPageBreak/>
        <w:t>плечо силы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EFEFE"/>
        </w:rPr>
        <w:t>F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, равное диаметру блока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EFEFE"/>
        </w:rPr>
        <w:t>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.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Выигрыш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 силе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получаемый с помощью подвижного блока, равен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961B25" w:rsidRDefault="0027031F">
      <w:pPr>
        <w:shd w:val="clear" w:color="auto" w:fill="FEFEFE"/>
        <w:spacing w:line="360" w:lineRule="atLeast"/>
        <w:jc w:val="both"/>
        <w:rPr>
          <w:rFonts w:ascii="Times New Roman" w:eastAsia="Times New Roman" w:hAnsi="Times New Roman" w:cs="Times New Roman"/>
          <w:color w:val="3B3B3B"/>
          <w:sz w:val="28"/>
          <w:szCs w:val="28"/>
        </w:rPr>
      </w:pPr>
      <w:r>
        <w:rPr>
          <w:noProof/>
        </w:rPr>
        <w:drawing>
          <wp:inline distT="0" distB="0" distL="0" distR="0">
            <wp:extent cx="5969000" cy="3667125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в грузоподъемных устройствах используют не один, а несколько блоков. Система блоков и тросов, предназначенная для повышения грузоподъемности, называется полиспаст. Блок не дает выигрыша в работе, подтверждая "золотое правило" механики.  </w:t>
      </w: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Зубчатое колесо.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Зубчатое колесо - звено зубчатого механизма, имеющее замкнутую систему зубьев и обеспечивающее непрерывное движение другого звена (колеса, червяка, рейки). Зубчатые колёса обычно используются парами с разным количеством зубьев с целью преобразования крутящего момента и числа оборотов валов на входе и выходе. Колесо, которое получает крутящий момент извне, называется ведущим, а колесо, с которого момент снимает — ведомым. Если диаметр ведущего колеса меньше, то крутящий момент ведомого колеса увеличивается за счёт пропорционального уменьшения скорости вращения, или наоборот. В соответствии с передаточным отношением, увеличение крутящего момента будет вызывать пропорциональное уменьшение угловой скорости вращения ведомой шестерни, а их произведение — механическая мощность — останется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неизменным. Данное соотношение справедливо лишь для идеального случая, не учитывающего потери на трение и другие эффекты, характерные для реальных устройств.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Цилиндрические зубчатые колёса бывают прямозубые, косозубые, с шевронными или винтовыми зубьями.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59830" cy="2984500"/>
            <wp:effectExtent l="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17210" cy="2341245"/>
            <wp:effectExtent l="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Прямозубые, косозубые и шевронные (рис. 2, 3, 4, 5) применяют для передач между параллельными валами, с которыми зубчатые колеса связываются шпоночными соединениями. Колеса с винтовыми зубьями применяют для передач со скрещивающимися валами (рис. 1). Конические зубчатые колеса (рис. 6) применяют для передач с пересекающимися осями.</w:t>
      </w:r>
    </w:p>
    <w:p w:rsidR="00961B25" w:rsidRDefault="0027031F">
      <w:r>
        <w:rPr>
          <w:rFonts w:ascii="Times New Roman" w:hAnsi="Times New Roman" w:cs="Times New Roman"/>
          <w:sz w:val="28"/>
          <w:szCs w:val="28"/>
        </w:rPr>
        <w:t>Передача движения зубчатыми колесами производится зубьями двух сопряженных, то есть сцепляющихся между собой и взаимодействующих, зубчатых колес. Зубья одного колеса входят во впадины другого, и при вращении одного колеса вращается другое.</w:t>
      </w: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Реечная передача.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механизмов, служащих для преобразования вращательного движения в поступательное, является реечная зубчатая передача, состоящая из зубчатой рейки и зубчатого колеса (см. рис. 5). При вращении зубчатого колеса вокруг неподвижной оси зубчатая рейка перемещается прямолинейно-поступательно при каждом обороте колеса на величину S, равную длине начальной окружности зубчатого колеса (в мм), т. е. S = πd = πmz, где d — диаметр начальной окружности зубчатого колеса, мм; m — модуль зубчатой рейки, мм; z — число зубьев колеса.</w:t>
      </w: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Редуктор.</w:t>
      </w:r>
    </w:p>
    <w:p w:rsidR="00961B25" w:rsidRDefault="0040270C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2225040</wp:posOffset>
            </wp:positionV>
            <wp:extent cx="3543935" cy="2931795"/>
            <wp:effectExtent l="1905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31F">
        <w:rPr>
          <w:rFonts w:ascii="Times New Roman" w:hAnsi="Times New Roman" w:cs="Times New Roman"/>
          <w:sz w:val="28"/>
          <w:szCs w:val="28"/>
        </w:rPr>
        <w:t>Редуктор механический — механизм по передаче мощности вращением, главной функцией которого является снижение усилия, необходимого для привода устройства, преобразующего мощность в полезную работу. Каноническим видом механического редуктора является пара взаимозацепленных цилиндрических шестерён, из которых ведущая шестерня меньшего размера, а ведомая — большего.</w:t>
      </w:r>
      <w:hyperlink r:id="rId14">
        <w:r w:rsidR="0027031F">
          <w:rPr>
            <w:rFonts w:ascii="Times New Roman" w:hAnsi="Times New Roman" w:cs="Times New Roman"/>
            <w:sz w:val="28"/>
            <w:szCs w:val="28"/>
          </w:rPr>
          <w:t xml:space="preserve"> Редукторы классифицируются по типу механической передачи, используемой в нём.</w:t>
        </w:r>
      </w:hyperlink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Червячный редуктор.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Редуктор червячный — один из видов механических редукторов. Редуктор называется червячным по виду червячной передачи, находящейся внутри редуктора, передающей и преобразующей крутящий момент. Шестерня, которая лежит в основе червячной передачи, внешне похожа на червяка, поэтому такое и название.  В червячном редукторе происходит увеличение крутящего момента и уменьшение угловой скорости выходного вала за счет преобразования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энергии, заключенной в высокой угловой скорости и низком крутящем моменте на входном валу.</w:t>
      </w: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Планетарный редуктор.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Планетарный редуктор  — один из видов механических редукторов. Редуктор называется планетарным из-за планетарной передачи, находящейся в нём, передающей и преобразующей крутящий момент.  Такой тип редуктора получил   распространение за счет имеющихся у него положительных качеств  таких как: большие возможности передачи,  компактность, поэтому для установки данного устройства не требуется большой объем места и не затрачивается много времени, малый вес. Но всё же, требования, предъявляемые к планетарным редукторам, являются достаточно большими. При их изготовлении необходимо соблюдение абсолютной точности и соосности, поскольку зубцы должны быть плотно соприкасающимися, но при этом они должны легко приводиться в движение.  Планетарные редукторы требуют высокого внимания и являются достаточно сложными  при сборе. В конструкторском плане планетарные редукторы могут быть  изготовлены абсолютно по-разному, их существует достаточно большое множество видов. По видам планетарные редукторы могут подразделяться на одно-, двух-, и трехступенчатые. Расположение валов у планетарных редукторов может быть как вертикальное, так и горизонтальное.</w:t>
      </w:r>
    </w:p>
    <w:p w:rsidR="00961B25" w:rsidRDefault="0027031F">
      <w:pPr>
        <w:rPr>
          <w:rFonts w:ascii="Times New Roman" w:hAnsi="Times New Roman" w:cs="Times New Roman"/>
          <w:color w:val="000000"/>
          <w:spacing w:val="-3"/>
          <w:sz w:val="28"/>
          <w:szCs w:val="28"/>
          <w:highlight w:val="whit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-2164080</wp:posOffset>
            </wp:positionV>
            <wp:extent cx="3235325" cy="3175000"/>
            <wp:effectExtent l="0" t="0" r="0" b="0"/>
            <wp:wrapSquare wrapText="bothSides"/>
            <wp:docPr id="7" name="Рисунок 5" descr="ÐÐ°ÑÑÐ¸Ð½ÐºÐ¸ Ð¿Ð¾ Ð·Ð°Ð¿ÑÐ¾ÑÑ Ð¿Ð»Ð°Ð½ÐµÑÐ°ÑÐ½ÑÐ¹ ÑÐµÐ´Ñ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ÐÐ°ÑÑÐ¸Ð½ÐºÐ¸ Ð¿Ð¾ Ð·Ð°Ð¿ÑÐ¾ÑÑ Ð¿Ð»Ð°Ð½ÐµÑÐ°ÑÐ½ÑÐ¹ ÑÐµÐ´ÑÐºÑÐ¾Ñ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shd w:val="clear" w:color="auto" w:fill="FFFFFF"/>
        </w:rPr>
        <w:t>Несмотря на сложность, планетарные редукторы получили довольно широкое распространение, они с успехом применяются в машиностроении, станкостроении, могут являться составной частью приводов лебедок и другого подъемного оборудования. Планетарные редукторы используются в автоматической коробке автомобилей,  инструментах, таких как дрель и шруповёрт.Их широко применяют в электрических и гидравлических системах мотор-колёс транспортировочных машин и спецтехники.</w:t>
      </w:r>
    </w:p>
    <w:p w:rsidR="00961B25" w:rsidRDefault="00961B25">
      <w:pPr>
        <w:rPr>
          <w:rFonts w:ascii="Times New Roman" w:hAnsi="Times New Roman" w:cs="Times New Roman"/>
          <w:color w:val="000000"/>
          <w:spacing w:val="-3"/>
          <w:sz w:val="28"/>
          <w:szCs w:val="28"/>
          <w:highlight w:val="white"/>
        </w:rPr>
      </w:pPr>
    </w:p>
    <w:p w:rsidR="00961B25" w:rsidRDefault="00961B25">
      <w:pPr>
        <w:rPr>
          <w:rFonts w:ascii="Times New Roman" w:hAnsi="Times New Roman" w:cs="Times New Roman"/>
          <w:b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Силы, действующие на жидкость, давление в жидкости.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Вследствие текучести жидкости, в ней не могут действовать сосредоточенные силы, а может быть лишь действие сил непрерывно распределенных по ее объему   или по поверхности.  Если жидкость находится в покое, то действует два вида внешних сил: массовых и поверхностных сил. Массовые силы пропорциональны массе жидкости, это такие силы, как силы тяжести или инерции. А поверхностные силы – это силы, которые действуют на поверхности объема жидкости. Такие силы объясняются непосредственным действием соседних объемов жидкости на данный объем, или же воздействием других тел, которые соприкасаются с данной жидкостью. Например: давление атмосферы на поверхность жидкости в открытом сосуде. И массовые, и поверхностные силы обычно рассматривают в виде единичных сил. Массовые силы относят к единице массы, а поверхностные – к единице площади.</w:t>
      </w: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закону учёного Блеза Паскаля, внешнее давление, производимое на жидкость, заключенную в закрытом сосуде, передается без изменений во всех направлениях</w: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469900</wp:posOffset>
            </wp:positionV>
            <wp:extent cx="2823845" cy="2491740"/>
            <wp:effectExtent l="0" t="0" r="0" b="0"/>
            <wp:wrapTight wrapText="bothSides">
              <wp:wrapPolygon edited="0">
                <wp:start x="-96" y="0"/>
                <wp:lineTo x="-96" y="21365"/>
                <wp:lineTo x="21408" y="21365"/>
                <wp:lineTo x="21408" y="0"/>
                <wp:lineTo x="-96" y="0"/>
              </wp:wrapPolygon>
            </wp:wrapTight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. Допустим, в сосуде с жидкостью имеется поршень, на который оказывает давление сила F. Тогда давление на жидкость от силы F определяется по формуле: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36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S – площадь поршня.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Давления в точках А, В, С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0"/>
          <w:szCs w:val="20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) в соответствии с основным законом гидростатики запишутся следующим образом: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+ ρ</w:t>
      </w:r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+ ρ</w:t>
      </w:r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+ ρ</w:t>
      </w:r>
      <w:r>
        <w:rPr>
          <w:rFonts w:ascii="Times New Roman" w:hAnsi="Times New Roman" w:cs="Times New Roman"/>
          <w:sz w:val="28"/>
          <w:szCs w:val="28"/>
          <w:lang w:val="en-US"/>
        </w:rPr>
        <w:t>gh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уравнений  видно, что давление в различных точках имеет различное значение, но составляющая от внешнего давления во всех точках одинакова, следовательно, закон Паскаля доказан.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61B25" w:rsidRDefault="0027031F">
      <w:pPr>
        <w:shd w:val="clear" w:color="auto" w:fill="FFFFFF"/>
        <w:jc w:val="center"/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Спутниковая система навигации</w:t>
      </w:r>
    </w:p>
    <w:p w:rsidR="00961B25" w:rsidRDefault="0027031F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Спутниковая система навигации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электронно-техническая комплексная система, состоящая из совокупности космического и наземного оборудования для определения местоположения и параметров движения для наземных, воздушных 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водных объектов.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 спутниковую систему входят основные элементы:</w:t>
      </w:r>
    </w:p>
    <w:p w:rsidR="00961B25" w:rsidRDefault="0027031F">
      <w:pPr>
        <w:pStyle w:val="a4"/>
        <w:numPr>
          <w:ilvl w:val="0"/>
          <w:numId w:val="3"/>
        </w:numPr>
        <w:tabs>
          <w:tab w:val="left" w:pos="0"/>
        </w:tabs>
        <w:spacing w:after="10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Орбитальная группировка (состоит из от 2 до 30 спутников), излучающая радиосигналы;</w:t>
      </w:r>
    </w:p>
    <w:p w:rsidR="00961B25" w:rsidRDefault="0027031F">
      <w:pPr>
        <w:pStyle w:val="a4"/>
        <w:numPr>
          <w:ilvl w:val="0"/>
          <w:numId w:val="3"/>
        </w:numPr>
        <w:tabs>
          <w:tab w:val="left" w:pos="0"/>
        </w:tabs>
        <w:spacing w:after="10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Наземная система контроля и управления, измеряющая текущее положение спутников и передачи полученной информации для корректирования информации об орбитах;</w:t>
      </w:r>
    </w:p>
    <w:p w:rsidR="00961B25" w:rsidRDefault="0027031F">
      <w:pPr>
        <w:pStyle w:val="a4"/>
        <w:numPr>
          <w:ilvl w:val="0"/>
          <w:numId w:val="3"/>
        </w:numPr>
        <w:tabs>
          <w:tab w:val="left" w:pos="0"/>
        </w:tabs>
        <w:spacing w:after="10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Спутниковые клиентские навигаторы (клиентское оборудование для определения координат);</w:t>
      </w:r>
    </w:p>
    <w:p w:rsidR="00961B25" w:rsidRDefault="0027031F">
      <w:pPr>
        <w:pStyle w:val="a4"/>
        <w:numPr>
          <w:ilvl w:val="0"/>
          <w:numId w:val="3"/>
        </w:numPr>
        <w:tabs>
          <w:tab w:val="left" w:pos="0"/>
        </w:tabs>
        <w:spacing w:after="10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Наземная система радиомаяков, повышающая точность определения координат;</w:t>
      </w:r>
    </w:p>
    <w:p w:rsidR="00961B25" w:rsidRDefault="0027031F">
      <w:pPr>
        <w:pStyle w:val="a4"/>
        <w:numPr>
          <w:ilvl w:val="0"/>
          <w:numId w:val="3"/>
        </w:numPr>
        <w:tabs>
          <w:tab w:val="left" w:pos="0"/>
        </w:tabs>
        <w:spacing w:after="10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Информационная радиосистема для передачи поправок, повышает точность определения координат.</w:t>
      </w:r>
    </w:p>
    <w:p w:rsidR="00961B25" w:rsidRDefault="0027031F">
      <w:pPr>
        <w:pStyle w:val="a4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</w:p>
    <w:p w:rsidR="00961B25" w:rsidRDefault="0027031F">
      <w:pPr>
        <w:pStyle w:val="a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/>
        <w:t xml:space="preserve">Принцип работы спутниковых систем навигации построен на измерение расстояния от антенны на объекте до спутников. Каждый спутник в своем сигнале передает </w:t>
      </w:r>
      <w:r w:rsidR="00C851AF">
        <w:rPr>
          <w:rFonts w:ascii="Times New Roman" w:hAnsi="Times New Roman"/>
          <w:color w:val="000000"/>
          <w:sz w:val="28"/>
          <w:szCs w:val="28"/>
        </w:rPr>
        <w:t xml:space="preserve"> совокупность данных, на основе которых</w:t>
      </w:r>
      <w:r>
        <w:rPr>
          <w:rFonts w:ascii="Times New Roman" w:hAnsi="Times New Roman"/>
          <w:color w:val="000000"/>
          <w:sz w:val="28"/>
          <w:szCs w:val="28"/>
        </w:rPr>
        <w:t xml:space="preserve"> с помощью обычных геометрических построений можно вычислить местоположение объекта. Каждый спутник системы излучает сигналы точного времени, используя синхронизированные с системным временем атомные часы для возможности измерить время распространяемого радиосигнала. Навигационный приемник, располагая такой информацией, вычисляет координаты антенны. А такие параметры движения, как скорость, пройденное расстояние, курс, измеряется на основе измеряемого времени затраченного на перемещение объектом между двумя и более точками с определенными координатами.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4"/>
          <w:szCs w:val="4"/>
        </w:rPr>
        <w:tab/>
      </w:r>
    </w:p>
    <w:p w:rsidR="00961B25" w:rsidRDefault="0027031F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точность определения потребителем своих координат, скорости движения и времени влияет множество факторов, которые можно разделить на категории:</w:t>
      </w:r>
    </w:p>
    <w:p w:rsidR="00961B25" w:rsidRDefault="00961B25">
      <w:pPr>
        <w:pStyle w:val="a4"/>
        <w:spacing w:after="0"/>
        <w:rPr>
          <w:color w:val="000000"/>
        </w:rPr>
      </w:pPr>
    </w:p>
    <w:p w:rsidR="00961B25" w:rsidRDefault="0027031F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Системные погрешности, вносимые аппаратурой космического комплекса.</w:t>
      </w:r>
    </w:p>
    <w:p w:rsidR="00961B25" w:rsidRDefault="0027031F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Погрешности, связанные с функционированием бортовой аппаратуры спутника и наземного комплекса управления обусловлены в основном несовершенством частотно-временного обеспечения.</w:t>
      </w:r>
    </w:p>
    <w:p w:rsidR="00961B25" w:rsidRDefault="0027031F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Погрешности, возникающие на трассе распространения сигнала от космического аппарата до потребителя.</w:t>
      </w:r>
    </w:p>
    <w:p w:rsidR="00961B25" w:rsidRDefault="0027031F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Погрешности обусловлены отличием скорости распространения радиосигналов в атмосфере Земли от скорости их распространения в вакууме, а также зависимостью скорости от физических свойств различных слоёв атмосферы.</w:t>
      </w:r>
    </w:p>
    <w:p w:rsidR="00961B25" w:rsidRDefault="0027031F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Погрешности, возникающие в аппаратуре потребителя.</w:t>
      </w:r>
    </w:p>
    <w:p w:rsidR="00961B25" w:rsidRDefault="0027031F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Аппаратурные погрешности подразделяются на систематическую погрешность аппаратурной задержки радиосигнала обусловленные шумами и динамикой потребителя.</w:t>
      </w:r>
    </w:p>
    <w:p w:rsidR="00961B25" w:rsidRDefault="00961B25">
      <w:pPr>
        <w:shd w:val="clear" w:color="auto" w:fill="FFFFFF"/>
        <w:jc w:val="center"/>
        <w:rPr>
          <w:rFonts w:cs="Times New Roman"/>
        </w:rPr>
      </w:pPr>
    </w:p>
    <w:p w:rsidR="00961B25" w:rsidRDefault="00961B25">
      <w:pPr>
        <w:shd w:val="clear" w:color="auto" w:fill="FFFFFF"/>
        <w:jc w:val="center"/>
        <w:rPr>
          <w:rFonts w:cs="Times New Roman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52DCA" w:rsidRDefault="00252DCA">
      <w:pPr>
        <w:shd w:val="clear" w:color="auto" w:fill="FFFFFF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61B25" w:rsidRDefault="00252DCA">
      <w:pPr>
        <w:shd w:val="clear" w:color="auto" w:fill="FFFFFF"/>
        <w:jc w:val="center"/>
      </w:pPr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408940</wp:posOffset>
            </wp:positionV>
            <wp:extent cx="2614930" cy="2238375"/>
            <wp:effectExtent l="19050" t="0" r="0" b="0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408940</wp:posOffset>
            </wp:positionV>
            <wp:extent cx="3540125" cy="2238375"/>
            <wp:effectExtent l="19050" t="0" r="3175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31F">
        <w:rPr>
          <w:rFonts w:ascii="Times New Roman" w:hAnsi="Times New Roman" w:cs="Times New Roman"/>
          <w:b/>
          <w:sz w:val="44"/>
          <w:szCs w:val="44"/>
        </w:rPr>
        <w:t>Глава II Практическая часть исследования.</w:t>
      </w:r>
    </w:p>
    <w:p w:rsidR="00961B25" w:rsidRDefault="0027031F">
      <w:r>
        <w:rPr>
          <w:rFonts w:ascii="Times New Roman" w:hAnsi="Times New Roman" w:cs="Times New Roman"/>
          <w:sz w:val="28"/>
          <w:szCs w:val="28"/>
        </w:rPr>
        <w:t>В практической части я спроектировал машину с гидравлическим манипулятором на пульте управления. Для колёс я использовал 4 мотора на 7.4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и планетарные  редукторы. В манипуляторе я использовал моторы- редукторы и реечную передачу  для управления гидравлической системой. Машина управляется на расстоянии с помощью радиоуправления, а манипулятор со смартфона по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luetooth</w:t>
      </w:r>
      <w:r w:rsidR="00252DCA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>arduinouno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luetooth модуля,  макетной платы и двух драйверов двигателей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293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1B25" w:rsidRDefault="0027031F">
      <w:r>
        <w:rPr>
          <w:noProof/>
        </w:rPr>
        <w:drawing>
          <wp:inline distT="0" distB="0" distL="0" distR="0">
            <wp:extent cx="1363235" cy="2186152"/>
            <wp:effectExtent l="19050" t="0" r="8365" b="0"/>
            <wp:docPr id="11" name="Рисунок 1" descr="ÐÑÐ°Ð¹Ð²ÐµÑ Ð´Ð²Ð¸Ð³Ð°ÑÐµÐ»ÐµÐ¹ L293D ÑÐ°ÑÐ¿Ð¸Ð½Ð¾Ð²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 descr="ÐÑÐ°Ð¹Ð²ÐµÑ Ð´Ð²Ð¸Ð³Ð°ÑÐµÐ»ÐµÐ¹ L293D ÑÐ°ÑÐ¿Ð¸Ð½Ð¾Ð²ÐºÐ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19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6593" cy="4024410"/>
            <wp:effectExtent l="19050" t="0" r="657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48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питания, я взял 2 аккумулятора на 3000 мАч напряжением 3.7 В  и блок на 6 батарек. Вместо гидравлических цилиндров я использовал обычные медицинские шприцы обьёмом 10 милилитров. 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781425"/>
            <wp:effectExtent l="0" t="0" r="0" b="0"/>
            <wp:docPr id="13" name="Рисунок 7" descr="C:\Users\Данила\Downloads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C:\Users\Данила\Downloads\DSCN068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5" w:rsidRDefault="0027031F">
      <w:r>
        <w:rPr>
          <w:noProof/>
        </w:rPr>
        <w:drawing>
          <wp:inline distT="0" distB="0" distL="0" distR="0">
            <wp:extent cx="5376545" cy="3583305"/>
            <wp:effectExtent l="0" t="0" r="0" b="0"/>
            <wp:docPr id="14" name="Рисунок 8" descr="C:\Users\Данила\Downloads\DSCN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 descr="C:\Users\Данила\Downloads\DSCN069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2886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25" w:rsidRDefault="00961B25"/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возможности спутникового отслеживания я использовал 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B84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sz w:val="28"/>
          <w:szCs w:val="28"/>
          <w:lang w:val="en-US"/>
        </w:rPr>
        <w:t>neo</w:t>
      </w:r>
      <w:r w:rsidRPr="00B840E2">
        <w:rPr>
          <w:rFonts w:ascii="Times New Roman" w:hAnsi="Times New Roman" w:cs="Times New Roman"/>
          <w:sz w:val="28"/>
          <w:szCs w:val="28"/>
        </w:rPr>
        <w:t>-6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840E2">
        <w:rPr>
          <w:rFonts w:ascii="Times New Roman" w:hAnsi="Times New Roman" w:cs="Times New Roman"/>
          <w:sz w:val="28"/>
          <w:szCs w:val="28"/>
        </w:rPr>
        <w:t>.</w:t>
      </w:r>
    </w:p>
    <w:p w:rsidR="00961B25" w:rsidRDefault="0027031F">
      <w:r>
        <w:rPr>
          <w:rFonts w:ascii="Times New Roman" w:hAnsi="Times New Roman" w:cs="Times New Roman"/>
          <w:sz w:val="28"/>
          <w:szCs w:val="28"/>
        </w:rPr>
        <w:t>Описание модуля: м</w:t>
      </w:r>
      <w:r>
        <w:rPr>
          <w:rFonts w:ascii="Times New Roman" w:hAnsi="Times New Roman"/>
          <w:color w:val="000000"/>
          <w:sz w:val="28"/>
          <w:szCs w:val="28"/>
        </w:rPr>
        <w:t>одуль предназначен для применения с активной и пассивной антеннами,  модуль NEO-6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M</w:t>
      </w:r>
      <w:r>
        <w:rPr>
          <w:rFonts w:ascii="Times New Roman" w:hAnsi="Times New Roman"/>
          <w:color w:val="000000"/>
          <w:sz w:val="28"/>
          <w:szCs w:val="28"/>
        </w:rPr>
        <w:t xml:space="preserve"> имеет один последовательный порт, один USB порт и SPI порт для вывода данных в формате NMEA или UBX, низкое напряжение питания от 2,7 до 3,6 В позволяет использовать приемник в изделиях с батарейным питанием, имеется отдельный вывод для питания памяти и встроенных часов.</w:t>
      </w:r>
    </w:p>
    <w:p w:rsidR="00961B25" w:rsidRDefault="0027031F">
      <w:r>
        <w:rPr>
          <w:rFonts w:ascii="Times New Roman" w:hAnsi="Times New Roman"/>
          <w:sz w:val="28"/>
          <w:szCs w:val="28"/>
        </w:rPr>
        <w:t xml:space="preserve">Для отслеживания было необходимо сделать приёмник и передатчик сигнала, а также мини-ноутбук на </w:t>
      </w:r>
      <w:r>
        <w:rPr>
          <w:rFonts w:ascii="Times New Roman" w:hAnsi="Times New Roman"/>
          <w:sz w:val="28"/>
          <w:szCs w:val="28"/>
          <w:lang w:val="en-US"/>
        </w:rPr>
        <w:t>raspberry</w:t>
      </w:r>
      <w:r w:rsidRPr="00B84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pi</w:t>
      </w:r>
      <w:r w:rsidRPr="00B84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вывода координат на дисплей. </w:t>
      </w:r>
    </w:p>
    <w:p w:rsidR="00961B25" w:rsidRDefault="0027031F">
      <w:r>
        <w:rPr>
          <w:rFonts w:ascii="Times New Roman" w:hAnsi="Times New Roman"/>
          <w:sz w:val="28"/>
          <w:szCs w:val="28"/>
        </w:rPr>
        <w:t xml:space="preserve">Передатчик состоит из платы </w:t>
      </w:r>
      <w:r>
        <w:rPr>
          <w:rFonts w:ascii="Times New Roman" w:hAnsi="Times New Roman"/>
          <w:sz w:val="28"/>
          <w:szCs w:val="28"/>
          <w:lang w:val="en-US"/>
        </w:rPr>
        <w:t>arduino</w:t>
      </w:r>
      <w:r w:rsidRPr="00B84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uno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gps</w:t>
      </w:r>
      <w:r w:rsidRPr="00B84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модуля </w:t>
      </w:r>
      <w:r>
        <w:rPr>
          <w:rFonts w:ascii="Times New Roman" w:hAnsi="Times New Roman"/>
          <w:sz w:val="28"/>
          <w:szCs w:val="28"/>
          <w:lang w:val="en-US"/>
        </w:rPr>
        <w:t>neo</w:t>
      </w:r>
      <w:r w:rsidRPr="00B840E2">
        <w:rPr>
          <w:rFonts w:ascii="Times New Roman" w:hAnsi="Times New Roman"/>
          <w:sz w:val="28"/>
          <w:szCs w:val="28"/>
        </w:rPr>
        <w:t>-6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B84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bookmarkStart w:id="1" w:name="__DdeLink__1005_3570962424"/>
      <w:r>
        <w:rPr>
          <w:rFonts w:ascii="Times New Roman" w:hAnsi="Times New Roman"/>
          <w:sz w:val="28"/>
          <w:szCs w:val="28"/>
        </w:rPr>
        <w:t xml:space="preserve">радиомодуля связи </w:t>
      </w:r>
      <w:r>
        <w:rPr>
          <w:rFonts w:ascii="Times New Roman" w:hAnsi="Times New Roman"/>
          <w:sz w:val="28"/>
          <w:szCs w:val="28"/>
          <w:lang w:val="en-US"/>
        </w:rPr>
        <w:t>nrf</w:t>
      </w:r>
      <w:r w:rsidRPr="00B840E2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B840E2">
        <w:rPr>
          <w:rFonts w:ascii="Times New Roman" w:hAnsi="Times New Roman"/>
          <w:sz w:val="28"/>
          <w:szCs w:val="28"/>
        </w:rPr>
        <w:t>01</w:t>
      </w:r>
      <w:bookmarkEnd w:id="1"/>
      <w:r w:rsidRPr="00B840E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который в данном случай передаёт полученные координаты на приёмник</w:t>
      </w:r>
      <w:r w:rsidRPr="00B840E2">
        <w:rPr>
          <w:rFonts w:ascii="Times New Roman" w:hAnsi="Times New Roman"/>
          <w:sz w:val="28"/>
          <w:szCs w:val="28"/>
        </w:rPr>
        <w:t xml:space="preserve">. </w:t>
      </w:r>
    </w:p>
    <w:p w:rsidR="00961B25" w:rsidRDefault="0027031F">
      <w:r>
        <w:rPr>
          <w:rFonts w:ascii="Times New Roman" w:hAnsi="Times New Roman"/>
          <w:sz w:val="28"/>
          <w:szCs w:val="28"/>
        </w:rPr>
        <w:t xml:space="preserve">Приёмник состоит из платы </w:t>
      </w:r>
      <w:r>
        <w:rPr>
          <w:rFonts w:ascii="Times New Roman" w:hAnsi="Times New Roman"/>
          <w:sz w:val="28"/>
          <w:szCs w:val="28"/>
          <w:lang w:val="en-US"/>
        </w:rPr>
        <w:t>arduino</w:t>
      </w:r>
      <w:r w:rsidRPr="00B84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nano</w:t>
      </w:r>
      <w:r w:rsidRPr="00B84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 радиомодуля связи </w:t>
      </w:r>
      <w:r>
        <w:rPr>
          <w:rFonts w:ascii="Times New Roman" w:hAnsi="Times New Roman"/>
          <w:sz w:val="28"/>
          <w:szCs w:val="28"/>
          <w:lang w:val="en-US"/>
        </w:rPr>
        <w:t>nrf</w:t>
      </w:r>
      <w:r w:rsidRPr="00B840E2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B840E2">
        <w:rPr>
          <w:rFonts w:ascii="Times New Roman" w:hAnsi="Times New Roman"/>
          <w:sz w:val="28"/>
          <w:szCs w:val="28"/>
        </w:rPr>
        <w:t xml:space="preserve">01, </w:t>
      </w:r>
      <w:r>
        <w:rPr>
          <w:rFonts w:ascii="Times New Roman" w:hAnsi="Times New Roman"/>
          <w:sz w:val="28"/>
          <w:szCs w:val="28"/>
        </w:rPr>
        <w:t>который в данном случае принимает сигналы с передатчика, установленного на машине, приёмник присоединяется к самодельному компьютеру и выводит координаты в формате</w:t>
      </w:r>
      <w:r w:rsidRPr="00B84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NMEA</w:t>
      </w:r>
      <w:r w:rsidRPr="00B84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дисплей, их можно сразу же перенести на карту и увидеть местоположение машины. </w:t>
      </w:r>
    </w:p>
    <w:p w:rsidR="00961B25" w:rsidRDefault="0027031F">
      <w:r>
        <w:rPr>
          <w:rFonts w:ascii="Times New Roman" w:hAnsi="Times New Roman" w:cs="Times New Roman"/>
          <w:sz w:val="28"/>
          <w:szCs w:val="28"/>
        </w:rPr>
        <w:t xml:space="preserve">Самодельный ноутбук я сделал на основе одноплатного компьютера </w:t>
      </w:r>
      <w:r>
        <w:rPr>
          <w:rFonts w:ascii="Times New Roman" w:hAnsi="Times New Roman" w:cs="Times New Roman"/>
          <w:sz w:val="28"/>
          <w:szCs w:val="28"/>
          <w:lang w:val="en-US"/>
        </w:rPr>
        <w:t>raspberry</w:t>
      </w:r>
      <w:r w:rsidRPr="00B84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B840E2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840E2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и 7 дюймового дисплея.</w:t>
      </w:r>
    </w:p>
    <w:p w:rsidR="00961B25" w:rsidRDefault="00491B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shapetype_75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rPr>
          <w:rFonts w:ascii="Times New Roman" w:hAnsi="Times New Roman" w:cs="Times New Roman"/>
          <w:sz w:val="28"/>
          <w:szCs w:val="28"/>
        </w:rPr>
        <w:pict>
          <v:shape id="Изображение1" o:spid="_x0000_s1026" type="#shapetype_75" style="position:absolute;margin-left:3.75pt;margin-top:3.9pt;width:472.5pt;height:287.55pt;z-index:251660800" o:preferrelative="t" stroked="f" strokecolor="#3465a4">
            <v:stroke joinstyle="round" endcap="flat"/>
            <v:imagedata r:id="rId23" o:title="image15"/>
          </v:shape>
        </w:pict>
      </w: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40E2" w:rsidRDefault="00B840E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2DCA" w:rsidRDefault="00252DC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B25" w:rsidRDefault="0027031F">
      <w:pPr>
        <w:jc w:val="center"/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Заключение.</w:t>
      </w:r>
    </w:p>
    <w:p w:rsidR="00961B25" w:rsidRDefault="0027031F" w:rsidP="004027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я создал модель гидравлической машины со спутниковым отслеживанием, на управлении, которая может ехать вперёд, назад и поворачивать, манипулятор может крутиться вокруг своей оси, и подвижен в трёх местах, где использованы гидравлические цилиндры. Одной из главных трудностей в создании было закрепить планетарные редукторы, потому что, как было сказано ранее, они требуют большой точности. </w:t>
      </w:r>
      <w:r w:rsidR="00B840E2">
        <w:rPr>
          <w:rFonts w:ascii="Times New Roman" w:hAnsi="Times New Roman" w:cs="Times New Roman"/>
          <w:sz w:val="28"/>
          <w:szCs w:val="28"/>
        </w:rPr>
        <w:t xml:space="preserve">Я не только углубил свои знания физики, но </w:t>
      </w:r>
      <w:r w:rsidR="0040270C">
        <w:rPr>
          <w:rFonts w:ascii="Times New Roman" w:hAnsi="Times New Roman" w:cs="Times New Roman"/>
          <w:sz w:val="28"/>
          <w:szCs w:val="28"/>
        </w:rPr>
        <w:t xml:space="preserve">и </w:t>
      </w:r>
      <w:r w:rsidR="00252DCA">
        <w:rPr>
          <w:rFonts w:ascii="Times New Roman" w:hAnsi="Times New Roman" w:cs="Times New Roman"/>
          <w:sz w:val="28"/>
          <w:szCs w:val="28"/>
        </w:rPr>
        <w:t xml:space="preserve">ознакомился и </w:t>
      </w:r>
      <w:r w:rsidR="0040270C">
        <w:rPr>
          <w:rFonts w:ascii="Times New Roman" w:hAnsi="Times New Roman" w:cs="Times New Roman"/>
          <w:sz w:val="28"/>
          <w:szCs w:val="28"/>
        </w:rPr>
        <w:t>использовал физические законы на практике.</w:t>
      </w:r>
    </w:p>
    <w:p w:rsidR="0040270C" w:rsidRDefault="004027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1B25" w:rsidRDefault="0027031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Выводы.</w:t>
      </w:r>
    </w:p>
    <w:p w:rsidR="00961B25" w:rsidRDefault="002703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я изучил теоретический и практический материал по теме проекта.</w:t>
      </w:r>
    </w:p>
    <w:p w:rsidR="00961B25" w:rsidRDefault="00961B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выполнил анализ теоретических и практических материалов.</w:t>
      </w:r>
    </w:p>
    <w:p w:rsidR="00961B25" w:rsidRDefault="00961B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создал презентацию по теме.</w:t>
      </w:r>
    </w:p>
    <w:p w:rsidR="00961B25" w:rsidRDefault="00961B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спроектировал модель гидравлической машины.</w:t>
      </w:r>
    </w:p>
    <w:p w:rsidR="00961B25" w:rsidRDefault="00961B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jc w:val="both"/>
      </w:pPr>
      <w:r>
        <w:rPr>
          <w:rFonts w:ascii="Times New Roman" w:hAnsi="Times New Roman" w:cs="Times New Roman"/>
          <w:sz w:val="28"/>
          <w:szCs w:val="28"/>
        </w:rPr>
        <w:t>--усовершенствовал навык ораторского выступления.</w:t>
      </w:r>
    </w:p>
    <w:p w:rsidR="00961B25" w:rsidRDefault="00961B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jc w:val="both"/>
      </w:pPr>
      <w:r>
        <w:rPr>
          <w:rFonts w:ascii="Times New Roman" w:hAnsi="Times New Roman" w:cs="Times New Roman"/>
          <w:sz w:val="28"/>
          <w:szCs w:val="28"/>
        </w:rPr>
        <w:t>--проект очень перспективен и в дальнейшем может быть усовершенствован для выполнения определённых задач.</w:t>
      </w:r>
    </w:p>
    <w:p w:rsidR="00961B25" w:rsidRDefault="00961B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1B25" w:rsidRDefault="00961B25">
      <w:pPr>
        <w:jc w:val="both"/>
        <w:rPr>
          <w:rFonts w:ascii="Times New Roman" w:hAnsi="Times New Roman" w:cs="Times New Roman"/>
          <w:szCs w:val="36"/>
        </w:rPr>
      </w:pPr>
    </w:p>
    <w:p w:rsidR="00961B25" w:rsidRDefault="00961B25">
      <w:pPr>
        <w:jc w:val="both"/>
        <w:rPr>
          <w:rFonts w:ascii="Times New Roman" w:hAnsi="Times New Roman" w:cs="Times New Roman"/>
          <w:szCs w:val="36"/>
        </w:rPr>
      </w:pPr>
    </w:p>
    <w:p w:rsidR="00961B25" w:rsidRDefault="00961B25">
      <w:pPr>
        <w:jc w:val="both"/>
        <w:rPr>
          <w:rFonts w:ascii="Times New Roman" w:hAnsi="Times New Roman" w:cs="Times New Roman"/>
          <w:szCs w:val="36"/>
        </w:rPr>
      </w:pPr>
    </w:p>
    <w:p w:rsidR="00961B25" w:rsidRDefault="00961B25">
      <w:pPr>
        <w:jc w:val="both"/>
        <w:rPr>
          <w:rFonts w:ascii="Times New Roman" w:hAnsi="Times New Roman" w:cs="Times New Roman"/>
          <w:szCs w:val="36"/>
        </w:rPr>
      </w:pPr>
    </w:p>
    <w:p w:rsidR="00961B25" w:rsidRDefault="00961B25">
      <w:pPr>
        <w:rPr>
          <w:rFonts w:ascii="Times New Roman" w:hAnsi="Times New Roman" w:cs="Times New Roman"/>
          <w:szCs w:val="36"/>
        </w:rPr>
      </w:pPr>
    </w:p>
    <w:p w:rsidR="0040270C" w:rsidRDefault="0040270C">
      <w:pPr>
        <w:jc w:val="center"/>
        <w:rPr>
          <w:rFonts w:ascii="Times New Roman" w:hAnsi="Times New Roman" w:cs="Times New Roman"/>
          <w:szCs w:val="36"/>
        </w:rPr>
      </w:pPr>
    </w:p>
    <w:p w:rsidR="0040270C" w:rsidRDefault="0040270C">
      <w:pPr>
        <w:jc w:val="center"/>
        <w:rPr>
          <w:rFonts w:ascii="Times New Roman" w:hAnsi="Times New Roman" w:cs="Times New Roman"/>
          <w:szCs w:val="36"/>
        </w:rPr>
      </w:pPr>
    </w:p>
    <w:p w:rsidR="0040270C" w:rsidRDefault="0040270C">
      <w:pPr>
        <w:jc w:val="center"/>
        <w:rPr>
          <w:rFonts w:ascii="Times New Roman" w:hAnsi="Times New Roman" w:cs="Times New Roman"/>
          <w:szCs w:val="36"/>
        </w:rPr>
      </w:pPr>
    </w:p>
    <w:p w:rsidR="0040270C" w:rsidRDefault="0040270C">
      <w:pPr>
        <w:jc w:val="center"/>
        <w:rPr>
          <w:rFonts w:ascii="Times New Roman" w:hAnsi="Times New Roman" w:cs="Times New Roman"/>
          <w:szCs w:val="36"/>
        </w:rPr>
      </w:pPr>
    </w:p>
    <w:p w:rsidR="0040270C" w:rsidRDefault="0040270C">
      <w:pPr>
        <w:jc w:val="center"/>
        <w:rPr>
          <w:rFonts w:ascii="Times New Roman" w:hAnsi="Times New Roman" w:cs="Times New Roman"/>
          <w:szCs w:val="36"/>
        </w:rPr>
      </w:pPr>
    </w:p>
    <w:p w:rsidR="0040270C" w:rsidRDefault="0040270C">
      <w:pPr>
        <w:jc w:val="center"/>
        <w:rPr>
          <w:rFonts w:ascii="Times New Roman" w:hAnsi="Times New Roman" w:cs="Times New Roman"/>
          <w:szCs w:val="36"/>
        </w:rPr>
      </w:pPr>
    </w:p>
    <w:p w:rsidR="0040270C" w:rsidRDefault="0040270C">
      <w:pPr>
        <w:jc w:val="center"/>
        <w:rPr>
          <w:rFonts w:ascii="Times New Roman" w:hAnsi="Times New Roman" w:cs="Times New Roman"/>
          <w:szCs w:val="36"/>
        </w:rPr>
      </w:pPr>
    </w:p>
    <w:p w:rsidR="00961B25" w:rsidRDefault="0027031F">
      <w:pPr>
        <w:jc w:val="center"/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36"/>
        </w:rPr>
        <w:lastRenderedPageBreak/>
        <w:t>Список литературы: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С. Галдин «Основы гидравлики и гидропривода»</w:t>
      </w:r>
    </w:p>
    <w:p w:rsidR="0040270C" w:rsidRPr="00C851AF" w:rsidRDefault="0040270C">
      <w:pPr>
        <w:rPr>
          <w:sz w:val="28"/>
          <w:szCs w:val="28"/>
        </w:rPr>
      </w:pPr>
    </w:p>
    <w:p w:rsidR="0040270C" w:rsidRPr="00C851AF" w:rsidRDefault="0027031F">
      <w:pPr>
        <w:rPr>
          <w:sz w:val="28"/>
          <w:szCs w:val="28"/>
        </w:rPr>
      </w:pPr>
      <w:r w:rsidRPr="00C851AF">
        <w:rPr>
          <w:sz w:val="28"/>
          <w:szCs w:val="28"/>
        </w:rPr>
        <w:t>2</w:t>
      </w:r>
    </w:p>
    <w:p w:rsidR="00961B25" w:rsidRPr="00C851AF" w:rsidRDefault="00491BA2">
      <w:hyperlink r:id="rId24"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://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physbook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/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/%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2._%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0%9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1%80%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1%81%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1%82%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1%8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5_%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BC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5%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1%85%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8%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7%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0%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BC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%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7031F" w:rsidRPr="00C851AF">
          <w:rPr>
            <w:rStyle w:val="-"/>
            <w:rFonts w:ascii="Times New Roman" w:hAnsi="Times New Roman" w:cs="Times New Roman"/>
            <w:sz w:val="28"/>
            <w:szCs w:val="28"/>
          </w:rPr>
          <w:t>1%8</w:t>
        </w:r>
        <w:r w:rsidR="0027031F" w:rsidRPr="0040270C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B</w:t>
        </w:r>
      </w:hyperlink>
    </w:p>
    <w:p w:rsidR="0040270C" w:rsidRPr="00C851AF" w:rsidRDefault="0040270C">
      <w:pPr>
        <w:rPr>
          <w:rFonts w:ascii="Times New Roman" w:hAnsi="Times New Roman" w:cs="Times New Roman"/>
          <w:sz w:val="28"/>
          <w:szCs w:val="28"/>
        </w:rPr>
      </w:pPr>
    </w:p>
    <w:p w:rsidR="00961B25" w:rsidRDefault="00270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61B25" w:rsidRDefault="00491BA2">
      <w:hyperlink r:id="rId25">
        <w:r w:rsidR="0027031F">
          <w:rPr>
            <w:rStyle w:val="-"/>
            <w:rFonts w:ascii="Times New Roman" w:hAnsi="Times New Roman" w:cs="Times New Roman"/>
            <w:sz w:val="28"/>
            <w:szCs w:val="28"/>
          </w:rPr>
          <w:t>http://bourabai.ru/physics/0760.html</w:t>
        </w:r>
      </w:hyperlink>
    </w:p>
    <w:p w:rsidR="0040270C" w:rsidRPr="00C851AF" w:rsidRDefault="0040270C">
      <w:pPr>
        <w:rPr>
          <w:sz w:val="24"/>
        </w:rPr>
      </w:pPr>
    </w:p>
    <w:p w:rsidR="00961B25" w:rsidRPr="0040270C" w:rsidRDefault="0027031F">
      <w:pPr>
        <w:rPr>
          <w:sz w:val="24"/>
        </w:rPr>
      </w:pPr>
      <w:r w:rsidRPr="0040270C">
        <w:rPr>
          <w:sz w:val="24"/>
        </w:rPr>
        <w:t>4</w:t>
      </w:r>
    </w:p>
    <w:p w:rsidR="00961B25" w:rsidRDefault="00491BA2">
      <w:hyperlink r:id="rId26" w:anchor=".XEoCYlUzbDc" w:history="1">
        <w:r w:rsidR="0027031F">
          <w:rPr>
            <w:rStyle w:val="-"/>
            <w:rFonts w:ascii="Times New Roman" w:hAnsi="Times New Roman" w:cs="Times New Roman"/>
            <w:sz w:val="28"/>
            <w:szCs w:val="28"/>
          </w:rPr>
          <w:t>https://physics.ru/courses/op25part1/content/chapter1/section/paragraph1/theory.html#.XEoCYlUzbDc</w:t>
        </w:r>
      </w:hyperlink>
    </w:p>
    <w:p w:rsidR="0040270C" w:rsidRPr="00C851AF" w:rsidRDefault="0040270C">
      <w:pPr>
        <w:rPr>
          <w:rStyle w:val="-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961B25" w:rsidRDefault="002703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-"/>
          <w:rFonts w:ascii="Times New Roman" w:hAnsi="Times New Roman" w:cs="Times New Roman"/>
          <w:color w:val="000000" w:themeColor="text1"/>
          <w:sz w:val="28"/>
          <w:szCs w:val="28"/>
          <w:u w:val="none"/>
        </w:rPr>
        <w:t>5</w:t>
      </w:r>
      <w:r>
        <w:rPr>
          <w:rStyle w:val="-"/>
          <w:rFonts w:ascii="Times New Roman" w:hAnsi="Times New Roman" w:cs="Times New Roman"/>
          <w:color w:val="000000" w:themeColor="text1"/>
          <w:sz w:val="28"/>
          <w:szCs w:val="28"/>
          <w:u w:val="none"/>
        </w:rPr>
        <w:br/>
        <w:t xml:space="preserve"> Г. С. Ландсберг « Элементарный учебник физики » ФИЗМАТЛИТ 2017</w:t>
      </w:r>
    </w:p>
    <w:p w:rsidR="0040270C" w:rsidRPr="0040270C" w:rsidRDefault="0040270C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40270C" w:rsidRPr="00C851AF" w:rsidRDefault="0040270C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C851AF">
        <w:rPr>
          <w:rFonts w:ascii="Times New Roman" w:hAnsi="Times New Roman" w:cs="Times New Roman"/>
          <w:sz w:val="28"/>
          <w:szCs w:val="28"/>
        </w:rPr>
        <w:t>6</w:t>
      </w:r>
    </w:p>
    <w:p w:rsidR="00961B25" w:rsidRPr="00C851AF" w:rsidRDefault="0040270C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C851AF">
        <w:rPr>
          <w:rFonts w:ascii="Times New Roman" w:hAnsi="Times New Roman" w:cs="Times New Roman"/>
          <w:sz w:val="28"/>
          <w:szCs w:val="28"/>
        </w:rPr>
        <w:t xml:space="preserve"> 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851AF">
        <w:rPr>
          <w:rFonts w:ascii="Times New Roman" w:hAnsi="Times New Roman" w:cs="Times New Roman"/>
          <w:sz w:val="28"/>
          <w:szCs w:val="28"/>
        </w:rPr>
        <w:t>://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coolref</w:t>
      </w:r>
      <w:r w:rsidRPr="00C851AF">
        <w:rPr>
          <w:rFonts w:ascii="Times New Roman" w:hAnsi="Times New Roman" w:cs="Times New Roman"/>
          <w:sz w:val="28"/>
          <w:szCs w:val="28"/>
        </w:rPr>
        <w:t>.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851AF">
        <w:rPr>
          <w:rFonts w:ascii="Times New Roman" w:hAnsi="Times New Roman" w:cs="Times New Roman"/>
          <w:sz w:val="28"/>
          <w:szCs w:val="28"/>
        </w:rPr>
        <w:t>/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referat</w:t>
      </w:r>
      <w:r w:rsidRPr="00C851AF">
        <w:rPr>
          <w:rFonts w:ascii="Times New Roman" w:hAnsi="Times New Roman" w:cs="Times New Roman"/>
          <w:sz w:val="28"/>
          <w:szCs w:val="28"/>
        </w:rPr>
        <w:t>/5800.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C851AF">
        <w:rPr>
          <w:rFonts w:ascii="Times New Roman" w:hAnsi="Times New Roman" w:cs="Times New Roman"/>
          <w:sz w:val="28"/>
          <w:szCs w:val="28"/>
        </w:rPr>
        <w:t>#1</w:t>
      </w:r>
    </w:p>
    <w:p w:rsidR="0040270C" w:rsidRPr="00C851AF" w:rsidRDefault="0040270C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40270C" w:rsidRPr="00C851AF" w:rsidRDefault="0040270C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C851AF">
        <w:rPr>
          <w:rFonts w:ascii="Times New Roman" w:hAnsi="Times New Roman" w:cs="Times New Roman"/>
          <w:sz w:val="28"/>
          <w:szCs w:val="28"/>
        </w:rPr>
        <w:t>7</w:t>
      </w:r>
    </w:p>
    <w:p w:rsidR="0040270C" w:rsidRPr="00C851AF" w:rsidRDefault="0040270C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40270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851AF">
        <w:rPr>
          <w:rFonts w:ascii="Times New Roman" w:hAnsi="Times New Roman" w:cs="Times New Roman"/>
          <w:sz w:val="28"/>
          <w:szCs w:val="28"/>
        </w:rPr>
        <w:t>://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C851AF">
        <w:rPr>
          <w:rFonts w:ascii="Times New Roman" w:hAnsi="Times New Roman" w:cs="Times New Roman"/>
          <w:sz w:val="28"/>
          <w:szCs w:val="28"/>
        </w:rPr>
        <w:t>.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docme</w:t>
      </w:r>
      <w:r w:rsidRPr="00C851AF">
        <w:rPr>
          <w:rFonts w:ascii="Times New Roman" w:hAnsi="Times New Roman" w:cs="Times New Roman"/>
          <w:sz w:val="28"/>
          <w:szCs w:val="28"/>
        </w:rPr>
        <w:t>.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851AF">
        <w:rPr>
          <w:rFonts w:ascii="Times New Roman" w:hAnsi="Times New Roman" w:cs="Times New Roman"/>
          <w:sz w:val="28"/>
          <w:szCs w:val="28"/>
        </w:rPr>
        <w:t>/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C851AF">
        <w:rPr>
          <w:rFonts w:ascii="Times New Roman" w:hAnsi="Times New Roman" w:cs="Times New Roman"/>
          <w:sz w:val="28"/>
          <w:szCs w:val="28"/>
        </w:rPr>
        <w:t>/487712/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prostye</w:t>
      </w:r>
      <w:r w:rsidRPr="00C851AF">
        <w:rPr>
          <w:rFonts w:ascii="Times New Roman" w:hAnsi="Times New Roman" w:cs="Times New Roman"/>
          <w:sz w:val="28"/>
          <w:szCs w:val="28"/>
        </w:rPr>
        <w:t>-</w:t>
      </w:r>
      <w:r w:rsidRPr="0040270C">
        <w:rPr>
          <w:rFonts w:ascii="Times New Roman" w:hAnsi="Times New Roman" w:cs="Times New Roman"/>
          <w:sz w:val="28"/>
          <w:szCs w:val="28"/>
          <w:lang w:val="en-US"/>
        </w:rPr>
        <w:t>mehanizmy</w:t>
      </w:r>
    </w:p>
    <w:sectPr w:rsidR="0040270C" w:rsidRPr="00C851AF" w:rsidSect="00961B25">
      <w:headerReference w:type="default" r:id="rId27"/>
      <w:footerReference w:type="default" r:id="rId28"/>
      <w:pgSz w:w="11906" w:h="16838"/>
      <w:pgMar w:top="1686" w:right="567" w:bottom="1134" w:left="1418" w:header="1134" w:footer="709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79E" w:rsidRDefault="0091379E" w:rsidP="00961B25">
      <w:pPr>
        <w:spacing w:line="240" w:lineRule="auto"/>
      </w:pPr>
      <w:r>
        <w:separator/>
      </w:r>
    </w:p>
  </w:endnote>
  <w:endnote w:type="continuationSeparator" w:id="1">
    <w:p w:rsidR="0091379E" w:rsidRDefault="0091379E" w:rsidP="00961B2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3242318"/>
      <w:docPartObj>
        <w:docPartGallery w:val="Page Numbers (Bottom of Page)"/>
        <w:docPartUnique/>
      </w:docPartObj>
    </w:sdtPr>
    <w:sdtContent>
      <w:p w:rsidR="00961B25" w:rsidRDefault="00491BA2">
        <w:pPr>
          <w:pStyle w:val="Footer"/>
          <w:jc w:val="right"/>
        </w:pPr>
        <w:r>
          <w:fldChar w:fldCharType="begin"/>
        </w:r>
        <w:r w:rsidR="0027031F">
          <w:instrText>PAGE</w:instrText>
        </w:r>
        <w:r>
          <w:fldChar w:fldCharType="separate"/>
        </w:r>
        <w:r w:rsidR="00B87400">
          <w:rPr>
            <w:noProof/>
          </w:rPr>
          <w:t>2</w:t>
        </w:r>
        <w:r>
          <w:fldChar w:fldCharType="end"/>
        </w:r>
      </w:p>
    </w:sdtContent>
  </w:sdt>
  <w:p w:rsidR="00961B25" w:rsidRDefault="00961B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79E" w:rsidRDefault="0091379E" w:rsidP="00961B25">
      <w:pPr>
        <w:spacing w:line="240" w:lineRule="auto"/>
      </w:pPr>
      <w:r>
        <w:separator/>
      </w:r>
    </w:p>
  </w:footnote>
  <w:footnote w:type="continuationSeparator" w:id="1">
    <w:p w:rsidR="0091379E" w:rsidRDefault="0091379E" w:rsidP="00961B2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B25" w:rsidRDefault="00961B2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6267C"/>
    <w:multiLevelType w:val="multilevel"/>
    <w:tmpl w:val="2BF82CF2"/>
    <w:lvl w:ilvl="0">
      <w:start w:val="1"/>
      <w:numFmt w:val="decimal"/>
      <w:lvlText w:val="%1"/>
      <w:lvlJc w:val="left"/>
      <w:pPr>
        <w:ind w:left="435" w:hanging="360"/>
      </w:pPr>
    </w:lvl>
    <w:lvl w:ilvl="1">
      <w:start w:val="1"/>
      <w:numFmt w:val="decimal"/>
      <w:lvlText w:val="%1.%2"/>
      <w:lvlJc w:val="left"/>
      <w:pPr>
        <w:ind w:left="855" w:hanging="420"/>
      </w:pPr>
    </w:lvl>
    <w:lvl w:ilvl="2">
      <w:start w:val="1"/>
      <w:numFmt w:val="decimal"/>
      <w:lvlText w:val="%1.%2.%3"/>
      <w:lvlJc w:val="left"/>
      <w:pPr>
        <w:ind w:left="1515" w:hanging="720"/>
      </w:pPr>
    </w:lvl>
    <w:lvl w:ilvl="3">
      <w:start w:val="1"/>
      <w:numFmt w:val="decimal"/>
      <w:lvlText w:val="%1.%2.%3.%4"/>
      <w:lvlJc w:val="left"/>
      <w:pPr>
        <w:ind w:left="2235" w:hanging="1080"/>
      </w:pPr>
    </w:lvl>
    <w:lvl w:ilvl="4">
      <w:start w:val="1"/>
      <w:numFmt w:val="decimal"/>
      <w:lvlText w:val="%1.%2.%3.%4.%5"/>
      <w:lvlJc w:val="left"/>
      <w:pPr>
        <w:ind w:left="2595" w:hanging="1080"/>
      </w:pPr>
    </w:lvl>
    <w:lvl w:ilvl="5">
      <w:start w:val="1"/>
      <w:numFmt w:val="decimal"/>
      <w:lvlText w:val="%1.%2.%3.%4.%5.%6"/>
      <w:lvlJc w:val="left"/>
      <w:pPr>
        <w:ind w:left="3315" w:hanging="1440"/>
      </w:pPr>
    </w:lvl>
    <w:lvl w:ilvl="6">
      <w:start w:val="1"/>
      <w:numFmt w:val="decimal"/>
      <w:lvlText w:val="%1.%2.%3.%4.%5.%6.%7"/>
      <w:lvlJc w:val="left"/>
      <w:pPr>
        <w:ind w:left="3675" w:hanging="1440"/>
      </w:pPr>
    </w:lvl>
    <w:lvl w:ilvl="7">
      <w:start w:val="1"/>
      <w:numFmt w:val="decimal"/>
      <w:lvlText w:val="%1.%2.%3.%4.%5.%6.%7.%8"/>
      <w:lvlJc w:val="left"/>
      <w:pPr>
        <w:ind w:left="4395" w:hanging="1800"/>
      </w:pPr>
    </w:lvl>
    <w:lvl w:ilvl="8">
      <w:start w:val="1"/>
      <w:numFmt w:val="decimal"/>
      <w:lvlText w:val="%1.%2.%3.%4.%5.%6.%7.%8.%9"/>
      <w:lvlJc w:val="left"/>
      <w:pPr>
        <w:ind w:left="5115" w:hanging="2160"/>
      </w:pPr>
    </w:lvl>
  </w:abstractNum>
  <w:abstractNum w:abstractNumId="1">
    <w:nsid w:val="5C7704B6"/>
    <w:multiLevelType w:val="multilevel"/>
    <w:tmpl w:val="B560C848"/>
    <w:lvl w:ilvl="0">
      <w:start w:val="1"/>
      <w:numFmt w:val="bullet"/>
      <w:suff w:val="nothing"/>
      <w:lvlText w:val=""/>
      <w:lvlJc w:val="left"/>
      <w:pPr>
        <w:ind w:left="707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>
    <w:nsid w:val="76090D94"/>
    <w:multiLevelType w:val="multilevel"/>
    <w:tmpl w:val="DE286086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1B25"/>
    <w:rsid w:val="00252DCA"/>
    <w:rsid w:val="0027031F"/>
    <w:rsid w:val="0040270C"/>
    <w:rsid w:val="00491BA2"/>
    <w:rsid w:val="00821DC7"/>
    <w:rsid w:val="00893676"/>
    <w:rsid w:val="0091379E"/>
    <w:rsid w:val="00961B25"/>
    <w:rsid w:val="00B840E2"/>
    <w:rsid w:val="00B87400"/>
    <w:rsid w:val="00C60C93"/>
    <w:rsid w:val="00C85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B25"/>
    <w:pPr>
      <w:spacing w:line="200" w:lineRule="atLeast"/>
    </w:pPr>
    <w:rPr>
      <w:rFonts w:ascii="Mangal" w:eastAsia="Tahoma" w:hAnsi="Mangal" w:cs="Noto Sans"/>
      <w:kern w:val="2"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961B25"/>
    <w:pPr>
      <w:numPr>
        <w:numId w:val="1"/>
      </w:num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paragraph" w:customStyle="1" w:styleId="Heading2">
    <w:name w:val="Heading 2"/>
    <w:basedOn w:val="a3"/>
    <w:next w:val="a4"/>
    <w:qFormat/>
    <w:rsid w:val="00961B25"/>
    <w:pPr>
      <w:numPr>
        <w:ilvl w:val="1"/>
        <w:numId w:val="1"/>
      </w:num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customStyle="1" w:styleId="Heading3">
    <w:name w:val="Heading 3"/>
    <w:basedOn w:val="a3"/>
    <w:next w:val="a4"/>
    <w:qFormat/>
    <w:rsid w:val="00961B25"/>
    <w:pPr>
      <w:numPr>
        <w:ilvl w:val="2"/>
        <w:numId w:val="1"/>
      </w:numPr>
      <w:spacing w:before="140"/>
      <w:outlineLvl w:val="2"/>
    </w:pPr>
    <w:rPr>
      <w:rFonts w:ascii="Liberation Serif" w:eastAsia="Segoe UI" w:hAnsi="Liberation Serif" w:cs="Tahoma"/>
      <w:b/>
      <w:bCs/>
    </w:rPr>
  </w:style>
  <w:style w:type="paragraph" w:customStyle="1" w:styleId="Heading4">
    <w:name w:val="Heading 4"/>
    <w:basedOn w:val="a3"/>
    <w:next w:val="a4"/>
    <w:qFormat/>
    <w:rsid w:val="00961B25"/>
    <w:pPr>
      <w:numPr>
        <w:ilvl w:val="3"/>
        <w:numId w:val="1"/>
      </w:numPr>
      <w:spacing w:before="120"/>
      <w:outlineLvl w:val="3"/>
    </w:pPr>
    <w:rPr>
      <w:rFonts w:ascii="Liberation Serif" w:eastAsia="Segoe UI" w:hAnsi="Liberation Serif" w:cs="Tahoma"/>
      <w:b/>
      <w:bCs/>
      <w:sz w:val="24"/>
      <w:szCs w:val="24"/>
    </w:rPr>
  </w:style>
  <w:style w:type="paragraph" w:customStyle="1" w:styleId="Heading5">
    <w:name w:val="Heading 5"/>
    <w:basedOn w:val="a3"/>
    <w:next w:val="a4"/>
    <w:qFormat/>
    <w:rsid w:val="00961B25"/>
    <w:pPr>
      <w:numPr>
        <w:ilvl w:val="4"/>
        <w:numId w:val="1"/>
      </w:numPr>
      <w:spacing w:before="120" w:after="60"/>
      <w:outlineLvl w:val="4"/>
    </w:pPr>
    <w:rPr>
      <w:rFonts w:ascii="Liberation Serif" w:eastAsia="Segoe UI" w:hAnsi="Liberation Serif" w:cs="Tahoma"/>
      <w:b/>
      <w:bCs/>
      <w:sz w:val="20"/>
      <w:szCs w:val="20"/>
    </w:rPr>
  </w:style>
  <w:style w:type="character" w:customStyle="1" w:styleId="a5">
    <w:name w:val="Текст выноски Знак"/>
    <w:basedOn w:val="a0"/>
    <w:uiPriority w:val="99"/>
    <w:semiHidden/>
    <w:qFormat/>
    <w:rsid w:val="00E477C4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uiPriority w:val="99"/>
    <w:qFormat/>
    <w:rsid w:val="009F343B"/>
  </w:style>
  <w:style w:type="character" w:customStyle="1" w:styleId="a7">
    <w:name w:val="Нижний колонтитул Знак"/>
    <w:basedOn w:val="a0"/>
    <w:uiPriority w:val="99"/>
    <w:qFormat/>
    <w:rsid w:val="009F343B"/>
  </w:style>
  <w:style w:type="character" w:customStyle="1" w:styleId="-">
    <w:name w:val="Интернет-ссылка"/>
    <w:basedOn w:val="a0"/>
    <w:uiPriority w:val="99"/>
    <w:unhideWhenUsed/>
    <w:rsid w:val="009116B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qFormat/>
    <w:rsid w:val="00785EB1"/>
    <w:rPr>
      <w:color w:val="800080" w:themeColor="followedHyperlink"/>
      <w:u w:val="single"/>
    </w:rPr>
  </w:style>
  <w:style w:type="character" w:customStyle="1" w:styleId="mwe-math-mathml-inline">
    <w:name w:val="mwe-math-mathml-inline"/>
    <w:basedOn w:val="a0"/>
    <w:qFormat/>
    <w:rsid w:val="006054FF"/>
  </w:style>
  <w:style w:type="character" w:styleId="a9">
    <w:name w:val="Placeholder Text"/>
    <w:basedOn w:val="a0"/>
    <w:uiPriority w:val="99"/>
    <w:semiHidden/>
    <w:qFormat/>
    <w:rsid w:val="002E2C6F"/>
    <w:rPr>
      <w:color w:val="808080"/>
    </w:rPr>
  </w:style>
  <w:style w:type="character" w:styleId="aa">
    <w:name w:val="Strong"/>
    <w:basedOn w:val="a0"/>
    <w:uiPriority w:val="22"/>
    <w:qFormat/>
    <w:rsid w:val="00FC758B"/>
    <w:rPr>
      <w:b/>
      <w:bCs/>
    </w:rPr>
  </w:style>
  <w:style w:type="character" w:styleId="ab">
    <w:name w:val="Emphasis"/>
    <w:basedOn w:val="a0"/>
    <w:uiPriority w:val="20"/>
    <w:qFormat/>
    <w:rsid w:val="009B290D"/>
    <w:rPr>
      <w:i/>
      <w:iCs/>
    </w:rPr>
  </w:style>
  <w:style w:type="character" w:customStyle="1" w:styleId="ac">
    <w:name w:val="Символ нумерации"/>
    <w:qFormat/>
    <w:rsid w:val="00961B25"/>
  </w:style>
  <w:style w:type="character" w:customStyle="1" w:styleId="ad">
    <w:name w:val="Маркеры списка"/>
    <w:qFormat/>
    <w:rsid w:val="00961B25"/>
    <w:rPr>
      <w:rFonts w:ascii="OpenSymbol" w:eastAsia="OpenSymbol" w:hAnsi="OpenSymbol" w:cs="OpenSymbol"/>
    </w:rPr>
  </w:style>
  <w:style w:type="paragraph" w:customStyle="1" w:styleId="a3">
    <w:name w:val="Заголовок"/>
    <w:basedOn w:val="a"/>
    <w:next w:val="a4"/>
    <w:qFormat/>
    <w:rsid w:val="00961B2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961B25"/>
    <w:pPr>
      <w:spacing w:after="140" w:line="276" w:lineRule="auto"/>
    </w:pPr>
  </w:style>
  <w:style w:type="paragraph" w:styleId="ae">
    <w:name w:val="List"/>
    <w:basedOn w:val="a4"/>
    <w:rsid w:val="00961B25"/>
    <w:rPr>
      <w:rFonts w:cs="Mangal"/>
    </w:rPr>
  </w:style>
  <w:style w:type="paragraph" w:customStyle="1" w:styleId="Caption">
    <w:name w:val="Caption"/>
    <w:basedOn w:val="a"/>
    <w:qFormat/>
    <w:rsid w:val="00961B25"/>
    <w:pPr>
      <w:suppressLineNumbers/>
      <w:spacing w:before="120" w:after="120"/>
    </w:pPr>
    <w:rPr>
      <w:rFonts w:cs="Mangal"/>
      <w:i/>
      <w:iCs/>
      <w:sz w:val="24"/>
    </w:rPr>
  </w:style>
  <w:style w:type="paragraph" w:styleId="af">
    <w:name w:val="index heading"/>
    <w:basedOn w:val="a"/>
    <w:qFormat/>
    <w:rsid w:val="00961B25"/>
    <w:pPr>
      <w:suppressLineNumbers/>
    </w:pPr>
    <w:rPr>
      <w:rFonts w:cs="Mangal"/>
    </w:rPr>
  </w:style>
  <w:style w:type="paragraph" w:styleId="af0">
    <w:name w:val="Balloon Text"/>
    <w:basedOn w:val="a"/>
    <w:uiPriority w:val="99"/>
    <w:semiHidden/>
    <w:unhideWhenUsed/>
    <w:qFormat/>
    <w:rsid w:val="00E477C4"/>
    <w:pPr>
      <w:spacing w:line="240" w:lineRule="auto"/>
    </w:pPr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qFormat/>
    <w:rsid w:val="0056390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af2">
    <w:name w:val="Верхний и нижний колонтитулы"/>
    <w:basedOn w:val="a"/>
    <w:qFormat/>
    <w:rsid w:val="00961B25"/>
  </w:style>
  <w:style w:type="paragraph" w:customStyle="1" w:styleId="Header">
    <w:name w:val="Header"/>
    <w:basedOn w:val="a"/>
    <w:uiPriority w:val="99"/>
    <w:unhideWhenUsed/>
    <w:rsid w:val="009F343B"/>
    <w:pPr>
      <w:tabs>
        <w:tab w:val="center" w:pos="4677"/>
        <w:tab w:val="right" w:pos="9355"/>
      </w:tabs>
      <w:spacing w:line="240" w:lineRule="auto"/>
    </w:pPr>
  </w:style>
  <w:style w:type="paragraph" w:customStyle="1" w:styleId="Footer">
    <w:name w:val="Footer"/>
    <w:basedOn w:val="a"/>
    <w:uiPriority w:val="99"/>
    <w:unhideWhenUsed/>
    <w:rsid w:val="009F343B"/>
    <w:pPr>
      <w:tabs>
        <w:tab w:val="center" w:pos="4677"/>
        <w:tab w:val="right" w:pos="9355"/>
      </w:tabs>
      <w:spacing w:line="240" w:lineRule="auto"/>
    </w:pPr>
  </w:style>
  <w:style w:type="paragraph" w:styleId="af3">
    <w:name w:val="List Paragraph"/>
    <w:basedOn w:val="a"/>
    <w:uiPriority w:val="34"/>
    <w:qFormat/>
    <w:rsid w:val="004B784F"/>
    <w:pPr>
      <w:spacing w:after="200"/>
      <w:ind w:left="720"/>
      <w:contextualSpacing/>
    </w:pPr>
  </w:style>
  <w:style w:type="paragraph" w:customStyle="1" w:styleId="af4">
    <w:name w:val="Объект без заливки"/>
    <w:basedOn w:val="a"/>
    <w:qFormat/>
    <w:rsid w:val="00961B25"/>
  </w:style>
  <w:style w:type="paragraph" w:customStyle="1" w:styleId="af5">
    <w:name w:val="Объект без заливки и линий"/>
    <w:basedOn w:val="a"/>
    <w:qFormat/>
    <w:rsid w:val="00961B25"/>
  </w:style>
  <w:style w:type="paragraph" w:customStyle="1" w:styleId="A40">
    <w:name w:val="A4"/>
    <w:basedOn w:val="af6"/>
    <w:qFormat/>
    <w:rsid w:val="00961B25"/>
    <w:rPr>
      <w:rFonts w:ascii="Noto Sans" w:hAnsi="Noto Sans"/>
      <w:sz w:val="36"/>
    </w:rPr>
  </w:style>
  <w:style w:type="paragraph" w:styleId="af6">
    <w:name w:val="Plain Text"/>
    <w:basedOn w:val="Caption"/>
    <w:qFormat/>
    <w:rsid w:val="00961B25"/>
  </w:style>
  <w:style w:type="paragraph" w:customStyle="1" w:styleId="4">
    <w:name w:val="Заглавие А4"/>
    <w:basedOn w:val="A40"/>
    <w:qFormat/>
    <w:rsid w:val="00961B25"/>
    <w:rPr>
      <w:sz w:val="87"/>
    </w:rPr>
  </w:style>
  <w:style w:type="paragraph" w:customStyle="1" w:styleId="40">
    <w:name w:val="Заголовок А4"/>
    <w:basedOn w:val="A40"/>
    <w:qFormat/>
    <w:rsid w:val="00961B25"/>
    <w:rPr>
      <w:sz w:val="48"/>
    </w:rPr>
  </w:style>
  <w:style w:type="paragraph" w:customStyle="1" w:styleId="41">
    <w:name w:val="Текст А4"/>
    <w:basedOn w:val="A40"/>
    <w:qFormat/>
    <w:rsid w:val="00961B25"/>
  </w:style>
  <w:style w:type="paragraph" w:customStyle="1" w:styleId="A00">
    <w:name w:val="A0"/>
    <w:basedOn w:val="af6"/>
    <w:qFormat/>
    <w:rsid w:val="00961B25"/>
    <w:rPr>
      <w:rFonts w:ascii="Noto Sans" w:hAnsi="Noto Sans"/>
      <w:sz w:val="95"/>
    </w:rPr>
  </w:style>
  <w:style w:type="paragraph" w:customStyle="1" w:styleId="0">
    <w:name w:val="Заглавие А0"/>
    <w:basedOn w:val="A00"/>
    <w:qFormat/>
    <w:rsid w:val="00961B25"/>
    <w:rPr>
      <w:sz w:val="191"/>
    </w:rPr>
  </w:style>
  <w:style w:type="paragraph" w:customStyle="1" w:styleId="00">
    <w:name w:val="Заголовок А0"/>
    <w:basedOn w:val="A00"/>
    <w:qFormat/>
    <w:rsid w:val="00961B25"/>
    <w:rPr>
      <w:sz w:val="143"/>
    </w:rPr>
  </w:style>
  <w:style w:type="paragraph" w:customStyle="1" w:styleId="01">
    <w:name w:val="Текст А0"/>
    <w:basedOn w:val="A00"/>
    <w:qFormat/>
    <w:rsid w:val="00961B25"/>
  </w:style>
  <w:style w:type="paragraph" w:customStyle="1" w:styleId="af7">
    <w:name w:val="Графика"/>
    <w:qFormat/>
    <w:rsid w:val="00961B25"/>
    <w:pPr>
      <w:spacing w:after="200" w:line="276" w:lineRule="auto"/>
    </w:pPr>
    <w:rPr>
      <w:rFonts w:ascii="Liberation Sans" w:eastAsia="Tahoma" w:hAnsi="Liberation Sans" w:cs="Noto Sans"/>
      <w:sz w:val="36"/>
      <w:szCs w:val="24"/>
    </w:rPr>
  </w:style>
  <w:style w:type="paragraph" w:customStyle="1" w:styleId="af8">
    <w:name w:val="Фигуры"/>
    <w:basedOn w:val="af7"/>
    <w:qFormat/>
    <w:rsid w:val="00961B25"/>
    <w:rPr>
      <w:b/>
      <w:sz w:val="28"/>
    </w:rPr>
  </w:style>
  <w:style w:type="paragraph" w:customStyle="1" w:styleId="af9">
    <w:name w:val="Заливка"/>
    <w:basedOn w:val="af8"/>
    <w:qFormat/>
    <w:rsid w:val="00961B25"/>
  </w:style>
  <w:style w:type="paragraph" w:customStyle="1" w:styleId="afa">
    <w:name w:val="Заливка синим"/>
    <w:basedOn w:val="af9"/>
    <w:qFormat/>
    <w:rsid w:val="00961B25"/>
    <w:rPr>
      <w:color w:val="FFFFFF"/>
    </w:rPr>
  </w:style>
  <w:style w:type="paragraph" w:customStyle="1" w:styleId="afb">
    <w:name w:val="Заливка зелёным"/>
    <w:basedOn w:val="af9"/>
    <w:qFormat/>
    <w:rsid w:val="00961B25"/>
    <w:rPr>
      <w:color w:val="FFFFFF"/>
    </w:rPr>
  </w:style>
  <w:style w:type="paragraph" w:customStyle="1" w:styleId="afc">
    <w:name w:val="Заливка красным"/>
    <w:basedOn w:val="af9"/>
    <w:qFormat/>
    <w:rsid w:val="00961B25"/>
    <w:rPr>
      <w:color w:val="FFFFFF"/>
    </w:rPr>
  </w:style>
  <w:style w:type="paragraph" w:customStyle="1" w:styleId="afd">
    <w:name w:val="Заливка жёлтым"/>
    <w:basedOn w:val="af9"/>
    <w:qFormat/>
    <w:rsid w:val="00961B25"/>
    <w:rPr>
      <w:color w:val="FFFFFF"/>
    </w:rPr>
  </w:style>
  <w:style w:type="paragraph" w:customStyle="1" w:styleId="afe">
    <w:name w:val="Контур"/>
    <w:basedOn w:val="af8"/>
    <w:qFormat/>
    <w:rsid w:val="00961B25"/>
  </w:style>
  <w:style w:type="paragraph" w:customStyle="1" w:styleId="aff">
    <w:name w:val="Контур синий"/>
    <w:basedOn w:val="afe"/>
    <w:qFormat/>
    <w:rsid w:val="00961B25"/>
    <w:rPr>
      <w:color w:val="355269"/>
    </w:rPr>
  </w:style>
  <w:style w:type="paragraph" w:customStyle="1" w:styleId="aff0">
    <w:name w:val="Контур зеленый"/>
    <w:basedOn w:val="afe"/>
    <w:qFormat/>
    <w:rsid w:val="00961B25"/>
    <w:rPr>
      <w:color w:val="127622"/>
    </w:rPr>
  </w:style>
  <w:style w:type="paragraph" w:customStyle="1" w:styleId="aff1">
    <w:name w:val="Контур красный"/>
    <w:basedOn w:val="afe"/>
    <w:qFormat/>
    <w:rsid w:val="00961B25"/>
    <w:rPr>
      <w:color w:val="C9211E"/>
    </w:rPr>
  </w:style>
  <w:style w:type="paragraph" w:customStyle="1" w:styleId="aff2">
    <w:name w:val="Контур жёлтый"/>
    <w:basedOn w:val="afe"/>
    <w:qFormat/>
    <w:rsid w:val="00961B25"/>
    <w:rPr>
      <w:color w:val="B47804"/>
    </w:rPr>
  </w:style>
  <w:style w:type="paragraph" w:customStyle="1" w:styleId="aff3">
    <w:name w:val="Линии"/>
    <w:basedOn w:val="af7"/>
    <w:qFormat/>
    <w:rsid w:val="00961B25"/>
  </w:style>
  <w:style w:type="paragraph" w:customStyle="1" w:styleId="aff4">
    <w:name w:val="Стрелки"/>
    <w:basedOn w:val="aff3"/>
    <w:qFormat/>
    <w:rsid w:val="00961B25"/>
  </w:style>
  <w:style w:type="paragraph" w:customStyle="1" w:styleId="aff5">
    <w:name w:val="Штриховая линия"/>
    <w:basedOn w:val="aff3"/>
    <w:qFormat/>
    <w:rsid w:val="00961B25"/>
  </w:style>
  <w:style w:type="paragraph" w:customStyle="1" w:styleId="LTGliederung1">
    <w:name w:val="Два объекта~LT~Gliederung 1"/>
    <w:qFormat/>
    <w:rsid w:val="00961B25"/>
    <w:pPr>
      <w:spacing w:before="283" w:line="200" w:lineRule="atLeast"/>
    </w:pPr>
    <w:rPr>
      <w:rFonts w:ascii="Mangal" w:eastAsia="Tahoma" w:hAnsi="Mangal" w:cs="Noto Sans"/>
      <w:color w:val="000000"/>
      <w:kern w:val="2"/>
      <w:sz w:val="52"/>
      <w:szCs w:val="24"/>
    </w:rPr>
  </w:style>
  <w:style w:type="paragraph" w:customStyle="1" w:styleId="LTGliederung2">
    <w:name w:val="Два объекта~LT~Gliederung 2"/>
    <w:basedOn w:val="LTGliederung1"/>
    <w:qFormat/>
    <w:rsid w:val="00961B25"/>
    <w:pPr>
      <w:spacing w:before="227"/>
    </w:pPr>
    <w:rPr>
      <w:sz w:val="42"/>
    </w:rPr>
  </w:style>
  <w:style w:type="paragraph" w:customStyle="1" w:styleId="LTGliederung3">
    <w:name w:val="Два объекта~LT~Gliederung 3"/>
    <w:basedOn w:val="LTGliederung2"/>
    <w:qFormat/>
    <w:rsid w:val="00961B25"/>
    <w:pPr>
      <w:spacing w:before="170"/>
    </w:pPr>
    <w:rPr>
      <w:sz w:val="38"/>
    </w:rPr>
  </w:style>
  <w:style w:type="paragraph" w:customStyle="1" w:styleId="LTGliederung4">
    <w:name w:val="Два объекта~LT~Gliederung 4"/>
    <w:basedOn w:val="LTGliederung3"/>
    <w:qFormat/>
    <w:rsid w:val="00961B25"/>
    <w:pPr>
      <w:spacing w:before="113"/>
    </w:pPr>
    <w:rPr>
      <w:sz w:val="32"/>
    </w:rPr>
  </w:style>
  <w:style w:type="paragraph" w:customStyle="1" w:styleId="LTGliederung5">
    <w:name w:val="Два объекта~LT~Gliederung 5"/>
    <w:basedOn w:val="LTGliederung4"/>
    <w:qFormat/>
    <w:rsid w:val="00961B25"/>
    <w:pPr>
      <w:spacing w:before="57"/>
    </w:pPr>
    <w:rPr>
      <w:sz w:val="40"/>
    </w:rPr>
  </w:style>
  <w:style w:type="paragraph" w:customStyle="1" w:styleId="LTGliederung6">
    <w:name w:val="Два объекта~LT~Gliederung 6"/>
    <w:basedOn w:val="LTGliederung5"/>
    <w:qFormat/>
    <w:rsid w:val="00961B25"/>
  </w:style>
  <w:style w:type="paragraph" w:customStyle="1" w:styleId="LTGliederung7">
    <w:name w:val="Два объекта~LT~Gliederung 7"/>
    <w:basedOn w:val="LTGliederung6"/>
    <w:qFormat/>
    <w:rsid w:val="00961B25"/>
  </w:style>
  <w:style w:type="paragraph" w:customStyle="1" w:styleId="LTGliederung8">
    <w:name w:val="Два объекта~LT~Gliederung 8"/>
    <w:basedOn w:val="LTGliederung7"/>
    <w:qFormat/>
    <w:rsid w:val="00961B25"/>
  </w:style>
  <w:style w:type="paragraph" w:customStyle="1" w:styleId="LTGliederung9">
    <w:name w:val="Два объекта~LT~Gliederung 9"/>
    <w:basedOn w:val="LTGliederung8"/>
    <w:qFormat/>
    <w:rsid w:val="00961B25"/>
  </w:style>
  <w:style w:type="paragraph" w:customStyle="1" w:styleId="LTTitel">
    <w:name w:val="Два объекта~LT~Titel"/>
    <w:qFormat/>
    <w:rsid w:val="00961B25"/>
    <w:pPr>
      <w:spacing w:after="200" w:line="200" w:lineRule="atLeast"/>
    </w:pPr>
    <w:rPr>
      <w:rFonts w:ascii="Mangal" w:eastAsia="Tahoma" w:hAnsi="Mangal" w:cs="Noto Sans"/>
      <w:color w:val="000000"/>
      <w:kern w:val="2"/>
      <w:sz w:val="36"/>
      <w:szCs w:val="24"/>
    </w:rPr>
  </w:style>
  <w:style w:type="paragraph" w:customStyle="1" w:styleId="LTUntertitel">
    <w:name w:val="Два объекта~LT~Untertitel"/>
    <w:qFormat/>
    <w:rsid w:val="00961B25"/>
    <w:pPr>
      <w:spacing w:after="200" w:line="276" w:lineRule="auto"/>
      <w:jc w:val="center"/>
    </w:pPr>
    <w:rPr>
      <w:rFonts w:ascii="Mangal" w:eastAsia="Tahoma" w:hAnsi="Mangal" w:cs="Noto Sans"/>
      <w:kern w:val="2"/>
      <w:sz w:val="64"/>
      <w:szCs w:val="24"/>
    </w:rPr>
  </w:style>
  <w:style w:type="paragraph" w:customStyle="1" w:styleId="LTNotizen">
    <w:name w:val="Два объекта~LT~Notizen"/>
    <w:qFormat/>
    <w:rsid w:val="00961B25"/>
    <w:pPr>
      <w:spacing w:after="200" w:line="276" w:lineRule="auto"/>
      <w:ind w:left="340" w:hanging="340"/>
    </w:pPr>
    <w:rPr>
      <w:rFonts w:ascii="Mangal" w:eastAsia="Tahoma" w:hAnsi="Mangal" w:cs="Noto Sans"/>
      <w:kern w:val="2"/>
      <w:sz w:val="40"/>
      <w:szCs w:val="24"/>
    </w:rPr>
  </w:style>
  <w:style w:type="paragraph" w:customStyle="1" w:styleId="LTHintergrundobjekte">
    <w:name w:val="Два объекта~LT~Hintergrundobjekte"/>
    <w:qFormat/>
    <w:rsid w:val="00961B25"/>
    <w:pPr>
      <w:spacing w:after="200" w:line="276" w:lineRule="auto"/>
    </w:pPr>
    <w:rPr>
      <w:rFonts w:ascii="Liberation Serif" w:eastAsia="Tahoma" w:hAnsi="Liberation Serif" w:cs="Noto Sans"/>
      <w:kern w:val="2"/>
      <w:sz w:val="24"/>
      <w:szCs w:val="24"/>
    </w:rPr>
  </w:style>
  <w:style w:type="paragraph" w:customStyle="1" w:styleId="LTHintergrund">
    <w:name w:val="Два объекта~LT~Hintergrund"/>
    <w:qFormat/>
    <w:rsid w:val="00961B25"/>
    <w:pPr>
      <w:spacing w:after="200" w:line="276" w:lineRule="auto"/>
    </w:pPr>
    <w:rPr>
      <w:rFonts w:ascii="Liberation Serif" w:eastAsia="Tahoma" w:hAnsi="Liberation Serif" w:cs="Noto Sans"/>
      <w:kern w:val="2"/>
      <w:sz w:val="24"/>
      <w:szCs w:val="24"/>
    </w:rPr>
  </w:style>
  <w:style w:type="paragraph" w:customStyle="1" w:styleId="default">
    <w:name w:val="default"/>
    <w:qFormat/>
    <w:rsid w:val="00961B25"/>
    <w:pPr>
      <w:spacing w:line="200" w:lineRule="atLeast"/>
    </w:pPr>
    <w:rPr>
      <w:rFonts w:ascii="Mangal" w:eastAsia="Tahoma" w:hAnsi="Mangal" w:cs="Noto Sans"/>
      <w:kern w:val="2"/>
      <w:sz w:val="36"/>
      <w:szCs w:val="24"/>
    </w:rPr>
  </w:style>
  <w:style w:type="paragraph" w:customStyle="1" w:styleId="gray1">
    <w:name w:val="gray1"/>
    <w:basedOn w:val="default"/>
    <w:qFormat/>
    <w:rsid w:val="00961B25"/>
  </w:style>
  <w:style w:type="paragraph" w:customStyle="1" w:styleId="gray2">
    <w:name w:val="gray2"/>
    <w:basedOn w:val="default"/>
    <w:qFormat/>
    <w:rsid w:val="00961B25"/>
  </w:style>
  <w:style w:type="paragraph" w:customStyle="1" w:styleId="gray3">
    <w:name w:val="gray3"/>
    <w:basedOn w:val="default"/>
    <w:qFormat/>
    <w:rsid w:val="00961B25"/>
  </w:style>
  <w:style w:type="paragraph" w:customStyle="1" w:styleId="bw1">
    <w:name w:val="bw1"/>
    <w:basedOn w:val="default"/>
    <w:qFormat/>
    <w:rsid w:val="00961B25"/>
  </w:style>
  <w:style w:type="paragraph" w:customStyle="1" w:styleId="bw2">
    <w:name w:val="bw2"/>
    <w:basedOn w:val="default"/>
    <w:qFormat/>
    <w:rsid w:val="00961B25"/>
  </w:style>
  <w:style w:type="paragraph" w:customStyle="1" w:styleId="bw3">
    <w:name w:val="bw3"/>
    <w:basedOn w:val="default"/>
    <w:qFormat/>
    <w:rsid w:val="00961B25"/>
  </w:style>
  <w:style w:type="paragraph" w:customStyle="1" w:styleId="orange1">
    <w:name w:val="orange1"/>
    <w:basedOn w:val="default"/>
    <w:qFormat/>
    <w:rsid w:val="00961B25"/>
  </w:style>
  <w:style w:type="paragraph" w:customStyle="1" w:styleId="orange2">
    <w:name w:val="orange2"/>
    <w:basedOn w:val="default"/>
    <w:qFormat/>
    <w:rsid w:val="00961B25"/>
  </w:style>
  <w:style w:type="paragraph" w:customStyle="1" w:styleId="orange3">
    <w:name w:val="orange3"/>
    <w:basedOn w:val="default"/>
    <w:qFormat/>
    <w:rsid w:val="00961B25"/>
  </w:style>
  <w:style w:type="paragraph" w:customStyle="1" w:styleId="turquoise1">
    <w:name w:val="turquoise1"/>
    <w:basedOn w:val="default"/>
    <w:qFormat/>
    <w:rsid w:val="00961B25"/>
  </w:style>
  <w:style w:type="paragraph" w:customStyle="1" w:styleId="turquoise2">
    <w:name w:val="turquoise2"/>
    <w:basedOn w:val="default"/>
    <w:qFormat/>
    <w:rsid w:val="00961B25"/>
  </w:style>
  <w:style w:type="paragraph" w:customStyle="1" w:styleId="turquoise3">
    <w:name w:val="turquoise3"/>
    <w:basedOn w:val="default"/>
    <w:qFormat/>
    <w:rsid w:val="00961B25"/>
  </w:style>
  <w:style w:type="paragraph" w:customStyle="1" w:styleId="blue1">
    <w:name w:val="blue1"/>
    <w:basedOn w:val="default"/>
    <w:qFormat/>
    <w:rsid w:val="00961B25"/>
  </w:style>
  <w:style w:type="paragraph" w:customStyle="1" w:styleId="blue2">
    <w:name w:val="blue2"/>
    <w:basedOn w:val="default"/>
    <w:qFormat/>
    <w:rsid w:val="00961B25"/>
  </w:style>
  <w:style w:type="paragraph" w:customStyle="1" w:styleId="blue3">
    <w:name w:val="blue3"/>
    <w:basedOn w:val="default"/>
    <w:qFormat/>
    <w:rsid w:val="00961B25"/>
  </w:style>
  <w:style w:type="paragraph" w:customStyle="1" w:styleId="sun1">
    <w:name w:val="sun1"/>
    <w:basedOn w:val="default"/>
    <w:qFormat/>
    <w:rsid w:val="00961B25"/>
  </w:style>
  <w:style w:type="paragraph" w:customStyle="1" w:styleId="sun2">
    <w:name w:val="sun2"/>
    <w:basedOn w:val="default"/>
    <w:qFormat/>
    <w:rsid w:val="00961B25"/>
  </w:style>
  <w:style w:type="paragraph" w:customStyle="1" w:styleId="sun3">
    <w:name w:val="sun3"/>
    <w:basedOn w:val="default"/>
    <w:qFormat/>
    <w:rsid w:val="00961B25"/>
  </w:style>
  <w:style w:type="paragraph" w:customStyle="1" w:styleId="earth1">
    <w:name w:val="earth1"/>
    <w:basedOn w:val="default"/>
    <w:qFormat/>
    <w:rsid w:val="00961B25"/>
  </w:style>
  <w:style w:type="paragraph" w:customStyle="1" w:styleId="earth2">
    <w:name w:val="earth2"/>
    <w:basedOn w:val="default"/>
    <w:qFormat/>
    <w:rsid w:val="00961B25"/>
  </w:style>
  <w:style w:type="paragraph" w:customStyle="1" w:styleId="earth3">
    <w:name w:val="earth3"/>
    <w:basedOn w:val="default"/>
    <w:qFormat/>
    <w:rsid w:val="00961B25"/>
  </w:style>
  <w:style w:type="paragraph" w:customStyle="1" w:styleId="green1">
    <w:name w:val="green1"/>
    <w:basedOn w:val="default"/>
    <w:qFormat/>
    <w:rsid w:val="00961B25"/>
  </w:style>
  <w:style w:type="paragraph" w:customStyle="1" w:styleId="green2">
    <w:name w:val="green2"/>
    <w:basedOn w:val="default"/>
    <w:qFormat/>
    <w:rsid w:val="00961B25"/>
  </w:style>
  <w:style w:type="paragraph" w:customStyle="1" w:styleId="green3">
    <w:name w:val="green3"/>
    <w:basedOn w:val="default"/>
    <w:qFormat/>
    <w:rsid w:val="00961B25"/>
  </w:style>
  <w:style w:type="paragraph" w:customStyle="1" w:styleId="seetang1">
    <w:name w:val="seetang1"/>
    <w:basedOn w:val="default"/>
    <w:qFormat/>
    <w:rsid w:val="00961B25"/>
  </w:style>
  <w:style w:type="paragraph" w:customStyle="1" w:styleId="seetang2">
    <w:name w:val="seetang2"/>
    <w:basedOn w:val="default"/>
    <w:qFormat/>
    <w:rsid w:val="00961B25"/>
  </w:style>
  <w:style w:type="paragraph" w:customStyle="1" w:styleId="seetang3">
    <w:name w:val="seetang3"/>
    <w:basedOn w:val="default"/>
    <w:qFormat/>
    <w:rsid w:val="00961B25"/>
  </w:style>
  <w:style w:type="paragraph" w:customStyle="1" w:styleId="lightblue1">
    <w:name w:val="lightblue1"/>
    <w:basedOn w:val="default"/>
    <w:qFormat/>
    <w:rsid w:val="00961B25"/>
  </w:style>
  <w:style w:type="paragraph" w:customStyle="1" w:styleId="lightblue2">
    <w:name w:val="lightblue2"/>
    <w:basedOn w:val="default"/>
    <w:qFormat/>
    <w:rsid w:val="00961B25"/>
  </w:style>
  <w:style w:type="paragraph" w:customStyle="1" w:styleId="lightblue3">
    <w:name w:val="lightblue3"/>
    <w:basedOn w:val="default"/>
    <w:qFormat/>
    <w:rsid w:val="00961B25"/>
  </w:style>
  <w:style w:type="paragraph" w:customStyle="1" w:styleId="yellow1">
    <w:name w:val="yellow1"/>
    <w:basedOn w:val="default"/>
    <w:qFormat/>
    <w:rsid w:val="00961B25"/>
  </w:style>
  <w:style w:type="paragraph" w:customStyle="1" w:styleId="yellow2">
    <w:name w:val="yellow2"/>
    <w:basedOn w:val="default"/>
    <w:qFormat/>
    <w:rsid w:val="00961B25"/>
  </w:style>
  <w:style w:type="paragraph" w:customStyle="1" w:styleId="yellow3">
    <w:name w:val="yellow3"/>
    <w:basedOn w:val="default"/>
    <w:qFormat/>
    <w:rsid w:val="00961B25"/>
  </w:style>
  <w:style w:type="paragraph" w:customStyle="1" w:styleId="aff6">
    <w:name w:val="Объекты фона"/>
    <w:qFormat/>
    <w:rsid w:val="00961B25"/>
    <w:pPr>
      <w:spacing w:after="200" w:line="276" w:lineRule="auto"/>
    </w:pPr>
    <w:rPr>
      <w:rFonts w:ascii="Liberation Serif" w:eastAsia="Tahoma" w:hAnsi="Liberation Serif" w:cs="Noto Sans"/>
      <w:kern w:val="2"/>
      <w:sz w:val="24"/>
      <w:szCs w:val="24"/>
    </w:rPr>
  </w:style>
  <w:style w:type="paragraph" w:customStyle="1" w:styleId="aff7">
    <w:name w:val="Фон"/>
    <w:qFormat/>
    <w:rsid w:val="00961B25"/>
    <w:pPr>
      <w:spacing w:after="200" w:line="276" w:lineRule="auto"/>
    </w:pPr>
    <w:rPr>
      <w:rFonts w:ascii="Liberation Serif" w:eastAsia="Tahoma" w:hAnsi="Liberation Serif" w:cs="Noto Sans"/>
      <w:kern w:val="2"/>
      <w:sz w:val="24"/>
      <w:szCs w:val="24"/>
    </w:rPr>
  </w:style>
  <w:style w:type="paragraph" w:customStyle="1" w:styleId="aff8">
    <w:name w:val="Примечания"/>
    <w:qFormat/>
    <w:rsid w:val="00961B25"/>
    <w:pPr>
      <w:spacing w:after="200" w:line="276" w:lineRule="auto"/>
      <w:ind w:left="340" w:hanging="340"/>
    </w:pPr>
    <w:rPr>
      <w:rFonts w:ascii="Mangal" w:eastAsia="Tahoma" w:hAnsi="Mangal" w:cs="Noto Sans"/>
      <w:kern w:val="2"/>
      <w:sz w:val="40"/>
      <w:szCs w:val="24"/>
    </w:rPr>
  </w:style>
  <w:style w:type="paragraph" w:customStyle="1" w:styleId="1">
    <w:name w:val="Структура 1"/>
    <w:qFormat/>
    <w:rsid w:val="00961B25"/>
    <w:pPr>
      <w:spacing w:before="283" w:line="200" w:lineRule="atLeast"/>
    </w:pPr>
    <w:rPr>
      <w:rFonts w:ascii="Mangal" w:eastAsia="Tahoma" w:hAnsi="Mangal" w:cs="Noto Sans"/>
      <w:color w:val="000000"/>
      <w:kern w:val="2"/>
      <w:sz w:val="52"/>
      <w:szCs w:val="24"/>
    </w:rPr>
  </w:style>
  <w:style w:type="paragraph" w:customStyle="1" w:styleId="2">
    <w:name w:val="Структура 2"/>
    <w:basedOn w:val="1"/>
    <w:qFormat/>
    <w:rsid w:val="00961B25"/>
    <w:pPr>
      <w:spacing w:before="227"/>
    </w:pPr>
    <w:rPr>
      <w:sz w:val="42"/>
    </w:rPr>
  </w:style>
  <w:style w:type="paragraph" w:customStyle="1" w:styleId="3">
    <w:name w:val="Структура 3"/>
    <w:basedOn w:val="2"/>
    <w:qFormat/>
    <w:rsid w:val="00961B25"/>
    <w:pPr>
      <w:spacing w:before="170"/>
    </w:pPr>
    <w:rPr>
      <w:sz w:val="38"/>
    </w:rPr>
  </w:style>
  <w:style w:type="paragraph" w:customStyle="1" w:styleId="42">
    <w:name w:val="Структура 4"/>
    <w:basedOn w:val="3"/>
    <w:qFormat/>
    <w:rsid w:val="00961B25"/>
    <w:pPr>
      <w:spacing w:before="113"/>
    </w:pPr>
    <w:rPr>
      <w:sz w:val="32"/>
    </w:rPr>
  </w:style>
  <w:style w:type="paragraph" w:customStyle="1" w:styleId="5">
    <w:name w:val="Структура 5"/>
    <w:basedOn w:val="42"/>
    <w:qFormat/>
    <w:rsid w:val="00961B25"/>
    <w:pPr>
      <w:spacing w:before="57"/>
    </w:pPr>
    <w:rPr>
      <w:sz w:val="40"/>
    </w:rPr>
  </w:style>
  <w:style w:type="paragraph" w:customStyle="1" w:styleId="6">
    <w:name w:val="Структура 6"/>
    <w:basedOn w:val="5"/>
    <w:qFormat/>
    <w:rsid w:val="00961B25"/>
  </w:style>
  <w:style w:type="paragraph" w:customStyle="1" w:styleId="7">
    <w:name w:val="Структура 7"/>
    <w:basedOn w:val="6"/>
    <w:qFormat/>
    <w:rsid w:val="00961B25"/>
  </w:style>
  <w:style w:type="paragraph" w:customStyle="1" w:styleId="8">
    <w:name w:val="Структура 8"/>
    <w:basedOn w:val="7"/>
    <w:qFormat/>
    <w:rsid w:val="00961B25"/>
  </w:style>
  <w:style w:type="paragraph" w:customStyle="1" w:styleId="9">
    <w:name w:val="Структура 9"/>
    <w:basedOn w:val="8"/>
    <w:qFormat/>
    <w:rsid w:val="00961B25"/>
  </w:style>
  <w:style w:type="paragraph" w:customStyle="1" w:styleId="LTGliederung10">
    <w:name w:val="Заголовок и объект~LT~Gliederung 1"/>
    <w:qFormat/>
    <w:rsid w:val="00961B25"/>
    <w:pPr>
      <w:spacing w:before="283" w:line="200" w:lineRule="atLeast"/>
    </w:pPr>
    <w:rPr>
      <w:rFonts w:ascii="Mangal" w:eastAsia="Tahoma" w:hAnsi="Mangal" w:cs="Noto Sans"/>
      <w:color w:val="000000"/>
      <w:kern w:val="2"/>
      <w:sz w:val="52"/>
      <w:szCs w:val="24"/>
    </w:rPr>
  </w:style>
  <w:style w:type="paragraph" w:customStyle="1" w:styleId="LTGliederung20">
    <w:name w:val="Заголовок и объект~LT~Gliederung 2"/>
    <w:basedOn w:val="LTGliederung10"/>
    <w:qFormat/>
    <w:rsid w:val="00961B25"/>
    <w:pPr>
      <w:spacing w:before="227"/>
    </w:pPr>
    <w:rPr>
      <w:sz w:val="42"/>
    </w:rPr>
  </w:style>
  <w:style w:type="paragraph" w:customStyle="1" w:styleId="LTGliederung30">
    <w:name w:val="Заголовок и объект~LT~Gliederung 3"/>
    <w:basedOn w:val="LTGliederung20"/>
    <w:qFormat/>
    <w:rsid w:val="00961B25"/>
    <w:pPr>
      <w:spacing w:before="170"/>
    </w:pPr>
    <w:rPr>
      <w:sz w:val="38"/>
    </w:rPr>
  </w:style>
  <w:style w:type="paragraph" w:customStyle="1" w:styleId="LTGliederung40">
    <w:name w:val="Заголовок и объект~LT~Gliederung 4"/>
    <w:basedOn w:val="LTGliederung30"/>
    <w:qFormat/>
    <w:rsid w:val="00961B25"/>
    <w:pPr>
      <w:spacing w:before="113"/>
    </w:pPr>
    <w:rPr>
      <w:sz w:val="32"/>
    </w:rPr>
  </w:style>
  <w:style w:type="paragraph" w:customStyle="1" w:styleId="LTGliederung50">
    <w:name w:val="Заголовок и объект~LT~Gliederung 5"/>
    <w:basedOn w:val="LTGliederung40"/>
    <w:qFormat/>
    <w:rsid w:val="00961B25"/>
    <w:pPr>
      <w:spacing w:before="57"/>
    </w:pPr>
    <w:rPr>
      <w:sz w:val="40"/>
    </w:rPr>
  </w:style>
  <w:style w:type="paragraph" w:customStyle="1" w:styleId="LTGliederung60">
    <w:name w:val="Заголовок и объект~LT~Gliederung 6"/>
    <w:basedOn w:val="LTGliederung50"/>
    <w:qFormat/>
    <w:rsid w:val="00961B25"/>
  </w:style>
  <w:style w:type="paragraph" w:customStyle="1" w:styleId="LTGliederung70">
    <w:name w:val="Заголовок и объект~LT~Gliederung 7"/>
    <w:basedOn w:val="LTGliederung60"/>
    <w:qFormat/>
    <w:rsid w:val="00961B25"/>
  </w:style>
  <w:style w:type="paragraph" w:customStyle="1" w:styleId="LTGliederung80">
    <w:name w:val="Заголовок и объект~LT~Gliederung 8"/>
    <w:basedOn w:val="LTGliederung70"/>
    <w:qFormat/>
    <w:rsid w:val="00961B25"/>
  </w:style>
  <w:style w:type="paragraph" w:customStyle="1" w:styleId="LTGliederung90">
    <w:name w:val="Заголовок и объект~LT~Gliederung 9"/>
    <w:basedOn w:val="LTGliederung80"/>
    <w:qFormat/>
    <w:rsid w:val="00961B25"/>
  </w:style>
  <w:style w:type="paragraph" w:customStyle="1" w:styleId="LTTitel0">
    <w:name w:val="Заголовок и объект~LT~Titel"/>
    <w:qFormat/>
    <w:rsid w:val="00961B25"/>
    <w:pPr>
      <w:spacing w:after="200" w:line="200" w:lineRule="atLeast"/>
    </w:pPr>
    <w:rPr>
      <w:rFonts w:ascii="Mangal" w:eastAsia="Tahoma" w:hAnsi="Mangal" w:cs="Noto Sans"/>
      <w:color w:val="000000"/>
      <w:kern w:val="2"/>
      <w:sz w:val="36"/>
      <w:szCs w:val="24"/>
    </w:rPr>
  </w:style>
  <w:style w:type="paragraph" w:customStyle="1" w:styleId="LTUntertitel0">
    <w:name w:val="Заголовок и объект~LT~Untertitel"/>
    <w:qFormat/>
    <w:rsid w:val="00961B25"/>
    <w:pPr>
      <w:spacing w:after="200" w:line="276" w:lineRule="auto"/>
      <w:jc w:val="center"/>
    </w:pPr>
    <w:rPr>
      <w:rFonts w:ascii="Mangal" w:eastAsia="Tahoma" w:hAnsi="Mangal" w:cs="Noto Sans"/>
      <w:kern w:val="2"/>
      <w:sz w:val="64"/>
      <w:szCs w:val="24"/>
    </w:rPr>
  </w:style>
  <w:style w:type="paragraph" w:customStyle="1" w:styleId="LTNotizen0">
    <w:name w:val="Заголовок и объект~LT~Notizen"/>
    <w:qFormat/>
    <w:rsid w:val="00961B25"/>
    <w:pPr>
      <w:spacing w:after="200" w:line="276" w:lineRule="auto"/>
      <w:ind w:left="340" w:hanging="340"/>
    </w:pPr>
    <w:rPr>
      <w:rFonts w:ascii="Mangal" w:eastAsia="Tahoma" w:hAnsi="Mangal" w:cs="Noto Sans"/>
      <w:kern w:val="2"/>
      <w:sz w:val="40"/>
      <w:szCs w:val="24"/>
    </w:rPr>
  </w:style>
  <w:style w:type="paragraph" w:customStyle="1" w:styleId="LTHintergrundobjekte0">
    <w:name w:val="Заголовок и объект~LT~Hintergrundobjekte"/>
    <w:qFormat/>
    <w:rsid w:val="00961B25"/>
    <w:pPr>
      <w:spacing w:after="200" w:line="276" w:lineRule="auto"/>
    </w:pPr>
    <w:rPr>
      <w:rFonts w:ascii="Liberation Serif" w:eastAsia="Tahoma" w:hAnsi="Liberation Serif" w:cs="Noto Sans"/>
      <w:kern w:val="2"/>
      <w:sz w:val="24"/>
      <w:szCs w:val="24"/>
    </w:rPr>
  </w:style>
  <w:style w:type="paragraph" w:customStyle="1" w:styleId="LTHintergrund0">
    <w:name w:val="Заголовок и объект~LT~Hintergrund"/>
    <w:qFormat/>
    <w:rsid w:val="00961B25"/>
    <w:pPr>
      <w:spacing w:after="200" w:line="276" w:lineRule="auto"/>
    </w:pPr>
    <w:rPr>
      <w:rFonts w:ascii="Liberation Serif" w:eastAsia="Tahoma" w:hAnsi="Liberation Serif" w:cs="Noto Sans"/>
      <w:kern w:val="2"/>
      <w:sz w:val="24"/>
      <w:szCs w:val="24"/>
    </w:rPr>
  </w:style>
  <w:style w:type="paragraph" w:customStyle="1" w:styleId="LTGliederung11">
    <w:name w:val="Пустой слайд~LT~Gliederung 1"/>
    <w:qFormat/>
    <w:rsid w:val="00961B25"/>
    <w:pPr>
      <w:spacing w:before="283" w:line="200" w:lineRule="atLeast"/>
    </w:pPr>
    <w:rPr>
      <w:rFonts w:ascii="Mangal" w:eastAsia="Tahoma" w:hAnsi="Mangal" w:cs="Noto Sans"/>
      <w:color w:val="000000"/>
      <w:kern w:val="2"/>
      <w:sz w:val="52"/>
      <w:szCs w:val="24"/>
    </w:rPr>
  </w:style>
  <w:style w:type="paragraph" w:customStyle="1" w:styleId="LTGliederung21">
    <w:name w:val="Пустой слайд~LT~Gliederung 2"/>
    <w:basedOn w:val="LTGliederung11"/>
    <w:qFormat/>
    <w:rsid w:val="00961B25"/>
    <w:pPr>
      <w:spacing w:before="227"/>
    </w:pPr>
    <w:rPr>
      <w:sz w:val="42"/>
    </w:rPr>
  </w:style>
  <w:style w:type="paragraph" w:customStyle="1" w:styleId="LTGliederung31">
    <w:name w:val="Пустой слайд~LT~Gliederung 3"/>
    <w:basedOn w:val="LTGliederung21"/>
    <w:qFormat/>
    <w:rsid w:val="00961B25"/>
    <w:pPr>
      <w:spacing w:before="170"/>
    </w:pPr>
    <w:rPr>
      <w:sz w:val="38"/>
    </w:rPr>
  </w:style>
  <w:style w:type="paragraph" w:customStyle="1" w:styleId="LTGliederung41">
    <w:name w:val="Пустой слайд~LT~Gliederung 4"/>
    <w:basedOn w:val="LTGliederung31"/>
    <w:qFormat/>
    <w:rsid w:val="00961B25"/>
    <w:pPr>
      <w:spacing w:before="113"/>
    </w:pPr>
    <w:rPr>
      <w:sz w:val="32"/>
    </w:rPr>
  </w:style>
  <w:style w:type="paragraph" w:customStyle="1" w:styleId="LTGliederung51">
    <w:name w:val="Пустой слайд~LT~Gliederung 5"/>
    <w:basedOn w:val="LTGliederung41"/>
    <w:qFormat/>
    <w:rsid w:val="00961B25"/>
    <w:pPr>
      <w:spacing w:before="57"/>
    </w:pPr>
    <w:rPr>
      <w:sz w:val="40"/>
    </w:rPr>
  </w:style>
  <w:style w:type="paragraph" w:customStyle="1" w:styleId="LTGliederung61">
    <w:name w:val="Пустой слайд~LT~Gliederung 6"/>
    <w:basedOn w:val="LTGliederung51"/>
    <w:qFormat/>
    <w:rsid w:val="00961B25"/>
  </w:style>
  <w:style w:type="paragraph" w:customStyle="1" w:styleId="LTGliederung71">
    <w:name w:val="Пустой слайд~LT~Gliederung 7"/>
    <w:basedOn w:val="LTGliederung61"/>
    <w:qFormat/>
    <w:rsid w:val="00961B25"/>
  </w:style>
  <w:style w:type="paragraph" w:customStyle="1" w:styleId="LTGliederung81">
    <w:name w:val="Пустой слайд~LT~Gliederung 8"/>
    <w:basedOn w:val="LTGliederung71"/>
    <w:qFormat/>
    <w:rsid w:val="00961B25"/>
  </w:style>
  <w:style w:type="paragraph" w:customStyle="1" w:styleId="LTGliederung91">
    <w:name w:val="Пустой слайд~LT~Gliederung 9"/>
    <w:basedOn w:val="LTGliederung81"/>
    <w:qFormat/>
    <w:rsid w:val="00961B25"/>
  </w:style>
  <w:style w:type="paragraph" w:customStyle="1" w:styleId="LTTitel1">
    <w:name w:val="Пустой слайд~LT~Titel"/>
    <w:qFormat/>
    <w:rsid w:val="00961B25"/>
    <w:pPr>
      <w:spacing w:after="200" w:line="200" w:lineRule="atLeast"/>
    </w:pPr>
    <w:rPr>
      <w:rFonts w:ascii="Mangal" w:eastAsia="Tahoma" w:hAnsi="Mangal" w:cs="Noto Sans"/>
      <w:color w:val="000000"/>
      <w:kern w:val="2"/>
      <w:sz w:val="36"/>
      <w:szCs w:val="24"/>
    </w:rPr>
  </w:style>
  <w:style w:type="paragraph" w:customStyle="1" w:styleId="LTUntertitel1">
    <w:name w:val="Пустой слайд~LT~Untertitel"/>
    <w:qFormat/>
    <w:rsid w:val="00961B25"/>
    <w:pPr>
      <w:spacing w:after="200" w:line="276" w:lineRule="auto"/>
      <w:jc w:val="center"/>
    </w:pPr>
    <w:rPr>
      <w:rFonts w:ascii="Mangal" w:eastAsia="Tahoma" w:hAnsi="Mangal" w:cs="Noto Sans"/>
      <w:kern w:val="2"/>
      <w:sz w:val="64"/>
      <w:szCs w:val="24"/>
    </w:rPr>
  </w:style>
  <w:style w:type="paragraph" w:customStyle="1" w:styleId="LTNotizen1">
    <w:name w:val="Пустой слайд~LT~Notizen"/>
    <w:qFormat/>
    <w:rsid w:val="00961B25"/>
    <w:pPr>
      <w:spacing w:after="200" w:line="276" w:lineRule="auto"/>
      <w:ind w:left="340" w:hanging="340"/>
    </w:pPr>
    <w:rPr>
      <w:rFonts w:ascii="Mangal" w:eastAsia="Tahoma" w:hAnsi="Mangal" w:cs="Noto Sans"/>
      <w:kern w:val="2"/>
      <w:sz w:val="40"/>
      <w:szCs w:val="24"/>
    </w:rPr>
  </w:style>
  <w:style w:type="paragraph" w:customStyle="1" w:styleId="LTHintergrundobjekte1">
    <w:name w:val="Пустой слайд~LT~Hintergrundobjekte"/>
    <w:qFormat/>
    <w:rsid w:val="00961B25"/>
    <w:pPr>
      <w:spacing w:after="200" w:line="276" w:lineRule="auto"/>
    </w:pPr>
    <w:rPr>
      <w:rFonts w:ascii="Liberation Serif" w:eastAsia="Tahoma" w:hAnsi="Liberation Serif" w:cs="Noto Sans"/>
      <w:kern w:val="2"/>
      <w:sz w:val="24"/>
      <w:szCs w:val="24"/>
    </w:rPr>
  </w:style>
  <w:style w:type="paragraph" w:customStyle="1" w:styleId="LTHintergrund1">
    <w:name w:val="Пустой слайд~LT~Hintergrund"/>
    <w:qFormat/>
    <w:rsid w:val="00961B25"/>
    <w:pPr>
      <w:spacing w:after="200" w:line="276" w:lineRule="auto"/>
    </w:pPr>
    <w:rPr>
      <w:rFonts w:ascii="Liberation Serif" w:eastAsia="Tahoma" w:hAnsi="Liberation Serif" w:cs="Noto Sans"/>
      <w:kern w:val="2"/>
      <w:sz w:val="24"/>
      <w:szCs w:val="24"/>
    </w:rPr>
  </w:style>
  <w:style w:type="paragraph" w:customStyle="1" w:styleId="LTGliederung12">
    <w:name w:val="Только заголовок~LT~Gliederung 1"/>
    <w:qFormat/>
    <w:rsid w:val="00961B25"/>
    <w:pPr>
      <w:spacing w:before="283" w:line="200" w:lineRule="atLeast"/>
    </w:pPr>
    <w:rPr>
      <w:rFonts w:ascii="Mangal" w:eastAsia="Tahoma" w:hAnsi="Mangal" w:cs="Noto Sans"/>
      <w:color w:val="000000"/>
      <w:kern w:val="2"/>
      <w:sz w:val="52"/>
      <w:szCs w:val="24"/>
    </w:rPr>
  </w:style>
  <w:style w:type="paragraph" w:customStyle="1" w:styleId="LTGliederung22">
    <w:name w:val="Только заголовок~LT~Gliederung 2"/>
    <w:basedOn w:val="LTGliederung12"/>
    <w:qFormat/>
    <w:rsid w:val="00961B25"/>
    <w:pPr>
      <w:spacing w:before="227"/>
    </w:pPr>
    <w:rPr>
      <w:sz w:val="42"/>
    </w:rPr>
  </w:style>
  <w:style w:type="paragraph" w:customStyle="1" w:styleId="LTGliederung32">
    <w:name w:val="Только заголовок~LT~Gliederung 3"/>
    <w:basedOn w:val="LTGliederung22"/>
    <w:qFormat/>
    <w:rsid w:val="00961B25"/>
    <w:pPr>
      <w:spacing w:before="170"/>
    </w:pPr>
    <w:rPr>
      <w:sz w:val="38"/>
    </w:rPr>
  </w:style>
  <w:style w:type="paragraph" w:customStyle="1" w:styleId="LTGliederung42">
    <w:name w:val="Только заголовок~LT~Gliederung 4"/>
    <w:basedOn w:val="LTGliederung32"/>
    <w:qFormat/>
    <w:rsid w:val="00961B25"/>
    <w:pPr>
      <w:spacing w:before="113"/>
    </w:pPr>
    <w:rPr>
      <w:sz w:val="32"/>
    </w:rPr>
  </w:style>
  <w:style w:type="paragraph" w:customStyle="1" w:styleId="LTGliederung52">
    <w:name w:val="Только заголовок~LT~Gliederung 5"/>
    <w:basedOn w:val="LTGliederung42"/>
    <w:qFormat/>
    <w:rsid w:val="00961B25"/>
    <w:pPr>
      <w:spacing w:before="57"/>
    </w:pPr>
    <w:rPr>
      <w:sz w:val="40"/>
    </w:rPr>
  </w:style>
  <w:style w:type="paragraph" w:customStyle="1" w:styleId="LTGliederung62">
    <w:name w:val="Только заголовок~LT~Gliederung 6"/>
    <w:basedOn w:val="LTGliederung52"/>
    <w:qFormat/>
    <w:rsid w:val="00961B25"/>
  </w:style>
  <w:style w:type="paragraph" w:customStyle="1" w:styleId="LTGliederung72">
    <w:name w:val="Только заголовок~LT~Gliederung 7"/>
    <w:basedOn w:val="LTGliederung62"/>
    <w:qFormat/>
    <w:rsid w:val="00961B25"/>
  </w:style>
  <w:style w:type="paragraph" w:customStyle="1" w:styleId="LTGliederung82">
    <w:name w:val="Только заголовок~LT~Gliederung 8"/>
    <w:basedOn w:val="LTGliederung72"/>
    <w:qFormat/>
    <w:rsid w:val="00961B25"/>
  </w:style>
  <w:style w:type="paragraph" w:customStyle="1" w:styleId="LTGliederung92">
    <w:name w:val="Только заголовок~LT~Gliederung 9"/>
    <w:basedOn w:val="LTGliederung82"/>
    <w:qFormat/>
    <w:rsid w:val="00961B25"/>
  </w:style>
  <w:style w:type="paragraph" w:customStyle="1" w:styleId="LTTitel2">
    <w:name w:val="Только заголовок~LT~Titel"/>
    <w:qFormat/>
    <w:rsid w:val="00961B25"/>
    <w:pPr>
      <w:spacing w:after="200" w:line="200" w:lineRule="atLeast"/>
    </w:pPr>
    <w:rPr>
      <w:rFonts w:ascii="Mangal" w:eastAsia="Tahoma" w:hAnsi="Mangal" w:cs="Noto Sans"/>
      <w:color w:val="000000"/>
      <w:kern w:val="2"/>
      <w:sz w:val="36"/>
      <w:szCs w:val="24"/>
    </w:rPr>
  </w:style>
  <w:style w:type="paragraph" w:customStyle="1" w:styleId="LTUntertitel2">
    <w:name w:val="Только заголовок~LT~Untertitel"/>
    <w:qFormat/>
    <w:rsid w:val="00961B25"/>
    <w:pPr>
      <w:spacing w:after="200" w:line="276" w:lineRule="auto"/>
      <w:jc w:val="center"/>
    </w:pPr>
    <w:rPr>
      <w:rFonts w:ascii="Mangal" w:eastAsia="Tahoma" w:hAnsi="Mangal" w:cs="Noto Sans"/>
      <w:kern w:val="2"/>
      <w:sz w:val="64"/>
      <w:szCs w:val="24"/>
    </w:rPr>
  </w:style>
  <w:style w:type="paragraph" w:customStyle="1" w:styleId="LTNotizen2">
    <w:name w:val="Только заголовок~LT~Notizen"/>
    <w:qFormat/>
    <w:rsid w:val="00961B25"/>
    <w:pPr>
      <w:spacing w:after="200" w:line="276" w:lineRule="auto"/>
      <w:ind w:left="340" w:hanging="340"/>
    </w:pPr>
    <w:rPr>
      <w:rFonts w:ascii="Mangal" w:eastAsia="Tahoma" w:hAnsi="Mangal" w:cs="Noto Sans"/>
      <w:kern w:val="2"/>
      <w:sz w:val="40"/>
      <w:szCs w:val="24"/>
    </w:rPr>
  </w:style>
  <w:style w:type="paragraph" w:customStyle="1" w:styleId="LTHintergrundobjekte2">
    <w:name w:val="Только заголовок~LT~Hintergrundobjekte"/>
    <w:qFormat/>
    <w:rsid w:val="00961B25"/>
    <w:pPr>
      <w:spacing w:after="200" w:line="276" w:lineRule="auto"/>
    </w:pPr>
    <w:rPr>
      <w:rFonts w:ascii="Liberation Serif" w:eastAsia="Tahoma" w:hAnsi="Liberation Serif" w:cs="Noto Sans"/>
      <w:kern w:val="2"/>
      <w:sz w:val="24"/>
      <w:szCs w:val="24"/>
    </w:rPr>
  </w:style>
  <w:style w:type="paragraph" w:customStyle="1" w:styleId="LTHintergrund2">
    <w:name w:val="Только заголовок~LT~Hintergrund"/>
    <w:qFormat/>
    <w:rsid w:val="00961B25"/>
    <w:pPr>
      <w:spacing w:after="200" w:line="276" w:lineRule="auto"/>
    </w:pPr>
    <w:rPr>
      <w:rFonts w:ascii="Liberation Serif" w:eastAsia="Tahoma" w:hAnsi="Liberation Serif" w:cs="Noto Sans"/>
      <w:kern w:val="2"/>
      <w:sz w:val="24"/>
      <w:szCs w:val="24"/>
    </w:rPr>
  </w:style>
  <w:style w:type="paragraph" w:customStyle="1" w:styleId="aff9">
    <w:name w:val="Содержимое таблицы"/>
    <w:basedOn w:val="a"/>
    <w:qFormat/>
    <w:rsid w:val="00961B25"/>
    <w:pPr>
      <w:suppressLineNumbers/>
    </w:pPr>
  </w:style>
  <w:style w:type="paragraph" w:customStyle="1" w:styleId="affa">
    <w:name w:val="Заголовок таблицы"/>
    <w:basedOn w:val="aff9"/>
    <w:qFormat/>
    <w:rsid w:val="00961B25"/>
    <w:pPr>
      <w:jc w:val="center"/>
    </w:pPr>
    <w:rPr>
      <w:b/>
      <w:bCs/>
    </w:rPr>
  </w:style>
  <w:style w:type="numbering" w:customStyle="1" w:styleId="123">
    <w:name w:val="Нумерованный 123"/>
    <w:qFormat/>
    <w:rsid w:val="00961B25"/>
  </w:style>
  <w:style w:type="table" w:styleId="affb">
    <w:name w:val="Table Grid"/>
    <w:basedOn w:val="a1"/>
    <w:uiPriority w:val="59"/>
    <w:rsid w:val="00D62F8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physics.ru/courses/op25part1/content/chapter1/section/paragraph1/theory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bourabai.ru/physics/0760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physbook.ru/index.php/&#1058;._&#1055;&#1088;&#1086;&#1089;&#1090;&#1099;&#1077;_&#1084;&#1077;&#1093;&#1072;&#1085;&#1080;&#1079;&#1084;&#1099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sa=i&amp;source=images&amp;cd=&amp;ved=2ahUKEwiw46-UwuDfAhWjlYsKHYFSD-YQjRx6BAgBEAU&amp;url=https%3A%2F%2Fwww.drive2.ru%2Fb%2F1318570%2F&amp;psig=AOvVaw3LMDCGbdk3v4y2tWvPgGT1&amp;ust=1547116681306266" TargetMode="External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C46CB-8674-4E60-9454-0016607B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3455</TotalTime>
  <Pages>1</Pages>
  <Words>2791</Words>
  <Characters>15913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 доступ</dc:creator>
  <dc:description/>
  <cp:lastModifiedBy>Toma</cp:lastModifiedBy>
  <cp:revision>173</cp:revision>
  <cp:lastPrinted>2018-02-11T09:23:00Z</cp:lastPrinted>
  <dcterms:created xsi:type="dcterms:W3CDTF">2017-01-09T08:54:00Z</dcterms:created>
  <dcterms:modified xsi:type="dcterms:W3CDTF">2019-12-07T11:07:00Z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