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E" w:rsidRPr="003528B1" w:rsidRDefault="00964B77" w:rsidP="0035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</w:p>
    <w:p w:rsidR="00964B77" w:rsidRPr="003528B1" w:rsidRDefault="00BC2EFB" w:rsidP="0035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38.03.01 </w:t>
      </w:r>
      <w:r w:rsidR="00F5285C" w:rsidRPr="003528B1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964B77" w:rsidRPr="003528B1" w:rsidRDefault="00964B77" w:rsidP="0035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77" w:rsidRPr="003528B1" w:rsidRDefault="00964B77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программы: </w:t>
      </w:r>
      <w:r w:rsidR="006A2120" w:rsidRPr="003528B1">
        <w:rPr>
          <w:rFonts w:ascii="Times New Roman" w:hAnsi="Times New Roman" w:cs="Times New Roman"/>
          <w:sz w:val="28"/>
          <w:szCs w:val="28"/>
        </w:rPr>
        <w:t>Учет и планирование финансовой деятельности предприятия</w:t>
      </w:r>
    </w:p>
    <w:p w:rsidR="00AD0306" w:rsidRPr="003528B1" w:rsidRDefault="00AD0306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416" w:rsidRPr="003528B1" w:rsidRDefault="00964B77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597698" w:rsidRPr="003528B1">
        <w:rPr>
          <w:rFonts w:ascii="Times New Roman" w:hAnsi="Times New Roman" w:cs="Times New Roman"/>
          <w:sz w:val="28"/>
          <w:szCs w:val="28"/>
        </w:rPr>
        <w:t>подготовка бакалавров для работы на предприятиях, в организациях и других учреждениях бухгалтером, главным бухгалтером,  специалистом по анализу финансово-экономической деятельности, внутренним аудитором</w:t>
      </w:r>
      <w:r w:rsidRPr="00352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416" w:rsidRPr="003528B1" w:rsidRDefault="00F92416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Сроки обучения</w:t>
      </w:r>
      <w:r w:rsidRPr="003528B1">
        <w:rPr>
          <w:rFonts w:ascii="Times New Roman" w:hAnsi="Times New Roman" w:cs="Times New Roman"/>
          <w:sz w:val="28"/>
          <w:szCs w:val="28"/>
        </w:rPr>
        <w:t xml:space="preserve">: при </w:t>
      </w:r>
      <w:r w:rsidR="007C50E8" w:rsidRPr="003528B1">
        <w:rPr>
          <w:rFonts w:ascii="Times New Roman" w:hAnsi="Times New Roman" w:cs="Times New Roman"/>
          <w:sz w:val="28"/>
          <w:szCs w:val="28"/>
        </w:rPr>
        <w:t>за</w:t>
      </w:r>
      <w:r w:rsidRPr="003528B1">
        <w:rPr>
          <w:rFonts w:ascii="Times New Roman" w:hAnsi="Times New Roman" w:cs="Times New Roman"/>
          <w:sz w:val="28"/>
          <w:szCs w:val="28"/>
        </w:rPr>
        <w:t>очной форме обучения – 4 года</w:t>
      </w:r>
      <w:r w:rsidR="007C50E8" w:rsidRPr="003528B1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0440F9" w:rsidRPr="003528B1">
        <w:rPr>
          <w:rFonts w:ascii="Times New Roman" w:hAnsi="Times New Roman" w:cs="Times New Roman"/>
          <w:sz w:val="28"/>
          <w:szCs w:val="28"/>
        </w:rPr>
        <w:t>.</w:t>
      </w:r>
    </w:p>
    <w:p w:rsidR="00AD0306" w:rsidRPr="003528B1" w:rsidRDefault="00AD0306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7698" w:rsidRPr="003528B1" w:rsidRDefault="00F92416" w:rsidP="003528B1">
      <w:pPr>
        <w:pStyle w:val="a3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3528B1">
        <w:rPr>
          <w:rFonts w:ascii="Times New Roman" w:hAnsi="Times New Roman"/>
          <w:b/>
          <w:szCs w:val="28"/>
        </w:rPr>
        <w:t>Область профессиональной деятельности</w:t>
      </w:r>
      <w:r w:rsidRPr="003528B1">
        <w:rPr>
          <w:rFonts w:ascii="Times New Roman" w:hAnsi="Times New Roman"/>
          <w:szCs w:val="28"/>
        </w:rPr>
        <w:t xml:space="preserve"> выпускников включает в себя </w:t>
      </w:r>
      <w:r w:rsidR="00597698" w:rsidRPr="003528B1">
        <w:rPr>
          <w:rFonts w:ascii="Times New Roman" w:hAnsi="Times New Roman"/>
          <w:szCs w:val="28"/>
        </w:rPr>
        <w:t xml:space="preserve">экономические, финансовые, маркетинговые, </w:t>
      </w:r>
      <w:r w:rsidR="00597698" w:rsidRPr="003528B1">
        <w:rPr>
          <w:rFonts w:ascii="Times New Roman" w:hAnsi="Times New Roman"/>
          <w:color w:val="000000"/>
          <w:spacing w:val="-1"/>
          <w:szCs w:val="28"/>
        </w:rPr>
        <w:t xml:space="preserve">производственно-экономические </w:t>
      </w:r>
      <w:r w:rsidR="00597698" w:rsidRPr="003528B1">
        <w:rPr>
          <w:rFonts w:ascii="Times New Roman" w:hAnsi="Times New Roman"/>
          <w:szCs w:val="28"/>
        </w:rPr>
        <w:t>и аналитические службы организаций различных отраслей, сфер и форм собственности; финансовые, кредитные и страховые учреждения; органы государственной и муниципальной власти; академические и ведомственные научно-исследовательские организации; образовательные организации системы высшего образования, среднего профессионального образования, среднего общего образования, дополнительного образования.</w:t>
      </w:r>
    </w:p>
    <w:p w:rsidR="00F92416" w:rsidRPr="003528B1" w:rsidRDefault="000440F9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0F9" w:rsidRPr="003528B1" w:rsidRDefault="000440F9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деятельности:</w:t>
      </w:r>
    </w:p>
    <w:p w:rsidR="00AD0306" w:rsidRPr="003528B1" w:rsidRDefault="003528B1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sz w:val="28"/>
          <w:szCs w:val="28"/>
        </w:rPr>
        <w:t>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BA4C80" w:rsidRPr="003528B1" w:rsidRDefault="006A065C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 xml:space="preserve">Особенности учебного плана: </w:t>
      </w:r>
      <w:r w:rsidRPr="003528B1">
        <w:rPr>
          <w:rFonts w:ascii="Times New Roman" w:hAnsi="Times New Roman" w:cs="Times New Roman"/>
          <w:sz w:val="28"/>
          <w:szCs w:val="28"/>
        </w:rPr>
        <w:t xml:space="preserve">план составлен с учетом интересов рынка труда и направлен на удовлетворение потребностей работодателей.  Учебный план обеспечивает формирование всех необходимых компетенций, предусмотренных образовательным стандартом.   Основная образовательная программа обеспечена учебно-методической документацией по всем дисциплинам. </w:t>
      </w:r>
    </w:p>
    <w:p w:rsidR="00597698" w:rsidRPr="003528B1" w:rsidRDefault="006A065C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8B1">
        <w:rPr>
          <w:rFonts w:ascii="Times New Roman" w:hAnsi="Times New Roman" w:cs="Times New Roman"/>
          <w:sz w:val="28"/>
          <w:szCs w:val="28"/>
        </w:rPr>
        <w:t xml:space="preserve">В программу обучения включены: </w:t>
      </w:r>
      <w:r w:rsidRPr="003528B1">
        <w:rPr>
          <w:rFonts w:ascii="Times New Roman" w:hAnsi="Times New Roman" w:cs="Times New Roman"/>
          <w:b/>
          <w:i/>
          <w:sz w:val="28"/>
          <w:szCs w:val="28"/>
        </w:rPr>
        <w:t>общеобразовательные дисциплины</w:t>
      </w:r>
      <w:r w:rsidRPr="003528B1">
        <w:rPr>
          <w:rFonts w:ascii="Times New Roman" w:hAnsi="Times New Roman" w:cs="Times New Roman"/>
          <w:sz w:val="28"/>
          <w:szCs w:val="28"/>
        </w:rPr>
        <w:t xml:space="preserve">, такие как «История», «Иностранный язык», «Философия», «Безопасность жизнедеятельности» и др.; </w:t>
      </w:r>
      <w:r w:rsidRPr="003528B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 и специальные дисциплины</w:t>
      </w:r>
      <w:r w:rsidRPr="003528B1">
        <w:rPr>
          <w:rFonts w:ascii="Times New Roman" w:hAnsi="Times New Roman" w:cs="Times New Roman"/>
          <w:i/>
          <w:sz w:val="28"/>
          <w:szCs w:val="28"/>
        </w:rPr>
        <w:t>,</w:t>
      </w:r>
      <w:r w:rsidRPr="003528B1">
        <w:rPr>
          <w:rFonts w:ascii="Times New Roman" w:hAnsi="Times New Roman" w:cs="Times New Roman"/>
          <w:sz w:val="28"/>
          <w:szCs w:val="28"/>
        </w:rPr>
        <w:t xml:space="preserve"> такие как «</w:t>
      </w:r>
      <w:r w:rsidR="003528B1" w:rsidRPr="003528B1">
        <w:rPr>
          <w:rFonts w:ascii="Times New Roman" w:hAnsi="Times New Roman" w:cs="Times New Roman"/>
          <w:sz w:val="28"/>
          <w:szCs w:val="28"/>
        </w:rPr>
        <w:t>Макроэкономика</w:t>
      </w:r>
      <w:r w:rsidRPr="003528B1">
        <w:rPr>
          <w:rFonts w:ascii="Times New Roman" w:hAnsi="Times New Roman" w:cs="Times New Roman"/>
          <w:sz w:val="28"/>
          <w:szCs w:val="28"/>
        </w:rPr>
        <w:t>», «Микроэкономика», «</w:t>
      </w:r>
      <w:r w:rsidR="003528B1" w:rsidRPr="003528B1">
        <w:rPr>
          <w:rFonts w:ascii="Times New Roman" w:hAnsi="Times New Roman" w:cs="Times New Roman"/>
          <w:sz w:val="28"/>
          <w:szCs w:val="28"/>
        </w:rPr>
        <w:t>Основы правового регулирования бухгалтерского учёта</w:t>
      </w:r>
      <w:r w:rsidRPr="003528B1">
        <w:rPr>
          <w:rFonts w:ascii="Times New Roman" w:hAnsi="Times New Roman" w:cs="Times New Roman"/>
          <w:sz w:val="28"/>
          <w:szCs w:val="28"/>
        </w:rPr>
        <w:t>», «</w:t>
      </w:r>
      <w:r w:rsidR="003528B1" w:rsidRPr="003528B1">
        <w:rPr>
          <w:rFonts w:ascii="Times New Roman" w:hAnsi="Times New Roman" w:cs="Times New Roman"/>
          <w:sz w:val="28"/>
          <w:szCs w:val="28"/>
        </w:rPr>
        <w:t>Теория бухгалтерского учёта</w:t>
      </w:r>
      <w:r w:rsidRPr="003528B1">
        <w:rPr>
          <w:rFonts w:ascii="Times New Roman" w:hAnsi="Times New Roman" w:cs="Times New Roman"/>
          <w:sz w:val="28"/>
          <w:szCs w:val="28"/>
        </w:rPr>
        <w:t xml:space="preserve">», </w:t>
      </w:r>
      <w:r w:rsidR="00F305D2" w:rsidRPr="003528B1">
        <w:rPr>
          <w:rFonts w:ascii="Times New Roman" w:hAnsi="Times New Roman" w:cs="Times New Roman"/>
          <w:sz w:val="28"/>
          <w:szCs w:val="28"/>
        </w:rPr>
        <w:t>«Финансово-экономический анализ хозяйственной деятельности» «</w:t>
      </w:r>
      <w:r w:rsidR="003528B1" w:rsidRPr="003528B1">
        <w:rPr>
          <w:rFonts w:ascii="Times New Roman" w:hAnsi="Times New Roman" w:cs="Times New Roman"/>
          <w:sz w:val="28"/>
          <w:szCs w:val="28"/>
        </w:rPr>
        <w:t>Бухгалтерская финансовая отчётность</w:t>
      </w:r>
      <w:r w:rsidR="00F305D2" w:rsidRPr="003528B1">
        <w:rPr>
          <w:rFonts w:ascii="Times New Roman" w:hAnsi="Times New Roman" w:cs="Times New Roman"/>
          <w:sz w:val="28"/>
          <w:szCs w:val="28"/>
        </w:rPr>
        <w:t>»</w:t>
      </w:r>
      <w:r w:rsidR="003528B1" w:rsidRPr="003528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28B1" w:rsidRPr="003528B1">
        <w:rPr>
          <w:rFonts w:ascii="Times New Roman" w:hAnsi="Times New Roman" w:cs="Times New Roman"/>
          <w:sz w:val="28"/>
          <w:szCs w:val="28"/>
        </w:rPr>
        <w:t xml:space="preserve"> «Внутренний и внешний аудит», «Налоги и налоговая политика», «Информационные бухгалтерские системы», «</w:t>
      </w:r>
      <w:r w:rsidR="00F305D2" w:rsidRPr="003528B1">
        <w:rPr>
          <w:rFonts w:ascii="Times New Roman" w:hAnsi="Times New Roman" w:cs="Times New Roman"/>
          <w:sz w:val="28"/>
          <w:szCs w:val="28"/>
        </w:rPr>
        <w:t xml:space="preserve"> и др.  </w:t>
      </w:r>
    </w:p>
    <w:p w:rsidR="00597698" w:rsidRPr="003528B1" w:rsidRDefault="00597698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80" w:rsidRPr="003528B1" w:rsidRDefault="00BA4C80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Перечень предприятий для прохождения практики</w:t>
      </w:r>
      <w:r w:rsidRPr="003528B1">
        <w:rPr>
          <w:rFonts w:ascii="Times New Roman" w:hAnsi="Times New Roman" w:cs="Times New Roman"/>
          <w:sz w:val="28"/>
          <w:szCs w:val="28"/>
        </w:rPr>
        <w:t xml:space="preserve">: </w:t>
      </w:r>
      <w:r w:rsidR="00597698" w:rsidRPr="003528B1">
        <w:rPr>
          <w:rFonts w:ascii="Times New Roman" w:hAnsi="Times New Roman" w:cs="Times New Roman"/>
          <w:sz w:val="28"/>
          <w:szCs w:val="28"/>
        </w:rPr>
        <w:t>Практика является обязательной и представляет вид важный учебных занятий, непосредственно ориентированных на профессионально-практическую подготовку обучающихся. Студенты проходят практику на предприятиях различных форм собственности, как правило, по месту работы.</w:t>
      </w:r>
    </w:p>
    <w:p w:rsidR="00F92416" w:rsidRPr="003528B1" w:rsidRDefault="00F92416" w:rsidP="0035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416" w:rsidRPr="003528B1" w:rsidSect="003528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B03C1"/>
    <w:multiLevelType w:val="hybridMultilevel"/>
    <w:tmpl w:val="7FF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77"/>
    <w:rsid w:val="000440F9"/>
    <w:rsid w:val="003528B1"/>
    <w:rsid w:val="00494431"/>
    <w:rsid w:val="00597698"/>
    <w:rsid w:val="00693CE8"/>
    <w:rsid w:val="006A065C"/>
    <w:rsid w:val="006A2120"/>
    <w:rsid w:val="007C50E8"/>
    <w:rsid w:val="00964B77"/>
    <w:rsid w:val="00AD0306"/>
    <w:rsid w:val="00BA4C80"/>
    <w:rsid w:val="00BC2EFB"/>
    <w:rsid w:val="00C077CE"/>
    <w:rsid w:val="00E94A0F"/>
    <w:rsid w:val="00F305D2"/>
    <w:rsid w:val="00F5285C"/>
    <w:rsid w:val="00F9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597698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597698"/>
    <w:rPr>
      <w:rFonts w:ascii="TimesET" w:eastAsia="Times New Roman" w:hAnsi="TimesET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597698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597698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7</cp:revision>
  <dcterms:created xsi:type="dcterms:W3CDTF">2016-03-04T05:53:00Z</dcterms:created>
  <dcterms:modified xsi:type="dcterms:W3CDTF">2016-03-27T20:12:00Z</dcterms:modified>
</cp:coreProperties>
</file>