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F" w:rsidRPr="0099758F" w:rsidRDefault="0099758F" w:rsidP="00D45A60">
      <w:pPr>
        <w:pStyle w:val="1"/>
      </w:pPr>
      <w:r w:rsidRPr="0099758F">
        <w:t>Ядерные энергетические установки, включая проектирование, эксплуатацию и вывод из эксплуатации</w:t>
      </w:r>
    </w:p>
    <w:p w:rsidR="006E0A3C" w:rsidRDefault="006E0A3C" w:rsidP="006E0A3C">
      <w:pPr>
        <w:pStyle w:val="a3"/>
      </w:pPr>
      <w:r>
        <w:t xml:space="preserve">Направление: </w:t>
      </w:r>
      <w:r>
        <w:rPr>
          <w:rStyle w:val="a4"/>
        </w:rPr>
        <w:t>АВИАЦИОННАЯ И РАКЕТНО-КОСМИЧЕСКАЯ ТЕХНИКА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24.06.01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1C6993" w:rsidRDefault="006E0A3C" w:rsidP="001C6993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r>
        <w:br/>
      </w:r>
    </w:p>
    <w:p w:rsidR="006E0A3C" w:rsidRDefault="006E0A3C" w:rsidP="001C6993">
      <w:pPr>
        <w:pStyle w:val="a3"/>
      </w:pPr>
      <w:bookmarkStart w:id="0" w:name="_GoBack"/>
      <w:bookmarkEnd w:id="0"/>
      <w:r>
        <w:t xml:space="preserve">Куратор программы: </w:t>
      </w:r>
      <w:r>
        <w:rPr>
          <w:rStyle w:val="a4"/>
        </w:rPr>
        <w:t xml:space="preserve">Щукин Николай Васильевич </w:t>
      </w:r>
      <w:r>
        <w:br/>
        <w:t xml:space="preserve">Телефон: </w:t>
      </w:r>
      <w:r>
        <w:rPr>
          <w:rStyle w:val="a4"/>
        </w:rPr>
        <w:t>+7 (495) 788-56-99, доб. 9240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NVShchukin@mephi.ru</w:t>
        </w:r>
      </w:hyperlink>
      <w:r>
        <w:t xml:space="preserve"> </w:t>
      </w:r>
    </w:p>
    <w:p w:rsidR="00667D39" w:rsidRDefault="00667D39" w:rsidP="00667D39">
      <w:pPr>
        <w:pStyle w:val="a3"/>
      </w:pPr>
      <w:r>
        <w:rPr>
          <w:b/>
          <w:bCs/>
        </w:rPr>
        <w:t>Выпускающая кафедра:</w:t>
      </w:r>
      <w:r>
        <w:t xml:space="preserve"> Теоретическая и экспериментальная физика ядерных реакторов (№ 5) </w:t>
      </w:r>
    </w:p>
    <w:p w:rsidR="00667D39" w:rsidRDefault="00667D39" w:rsidP="00667D39">
      <w:pPr>
        <w:pStyle w:val="a3"/>
      </w:pPr>
      <w:r>
        <w:rPr>
          <w:b/>
          <w:bCs/>
        </w:rPr>
        <w:t xml:space="preserve">Цели программы </w:t>
      </w:r>
    </w:p>
    <w:p w:rsidR="00667D39" w:rsidRDefault="00667D39" w:rsidP="00667D39">
      <w:pPr>
        <w:pStyle w:val="a3"/>
      </w:pPr>
      <w:r>
        <w:t>Высшее профессиональное образование, позволяющее выпускнику успешно работать в сфере деятельности, связанной с фундаментальными и прикладными проблемами ядерных технологий космического назначения,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667D39" w:rsidRDefault="00667D39" w:rsidP="00667D39">
      <w:pPr>
        <w:pStyle w:val="a3"/>
      </w:pPr>
      <w:r>
        <w:rPr>
          <w:b/>
          <w:bCs/>
        </w:rPr>
        <w:t xml:space="preserve">Область профессиональной деятельности </w:t>
      </w:r>
    </w:p>
    <w:p w:rsidR="00667D39" w:rsidRDefault="00667D39" w:rsidP="00667D39">
      <w:pPr>
        <w:pStyle w:val="a3"/>
      </w:pPr>
      <w:r>
        <w:t>Теоретические и экспериментальные исследования по формированию облика, проектированию конструкций, двигательных установок, узлов, агрегатов и систем новых и совершенствования существующих летательных аппаратов (ЛА), включая ракетно-космические системы (в том числе, на основе ядерных реакторов космического назначения), атмосферные пилотируемые и беспилотные ЛА. Методы принятия обоснованных системотехнических, проектно-конструкторских и технологических решений для выбора состава, оптимальных параметров и организации процессов жизненного цикла ЛА, а также связи этих процессов со свойствами изделий, технико-экономическими и организационными характеристиками их производства. Соответствующее математическое и программное обеспечение.</w:t>
      </w:r>
    </w:p>
    <w:p w:rsidR="00667D39" w:rsidRDefault="00667D39" w:rsidP="00667D39">
      <w:pPr>
        <w:pStyle w:val="a3"/>
      </w:pPr>
      <w:r>
        <w:rPr>
          <w:b/>
          <w:bCs/>
        </w:rPr>
        <w:t xml:space="preserve">Объекты профессиональной деятельности </w:t>
      </w:r>
    </w:p>
    <w:p w:rsidR="00667D39" w:rsidRDefault="00667D39" w:rsidP="00667D39">
      <w:pPr>
        <w:pStyle w:val="a3"/>
      </w:pPr>
      <w:r>
        <w:t xml:space="preserve">Разработка математических моделей активных зон и другого оборудования ядерных реакторов космического назначения, включая ядерную </w:t>
      </w:r>
      <w:proofErr w:type="spellStart"/>
      <w:r>
        <w:t>энергодвигательную</w:t>
      </w:r>
      <w:proofErr w:type="spellEnd"/>
      <w:r>
        <w:t xml:space="preserve"> установку </w:t>
      </w:r>
      <w:proofErr w:type="spellStart"/>
      <w:r>
        <w:t>мегаваттного</w:t>
      </w:r>
      <w:proofErr w:type="spellEnd"/>
      <w:r>
        <w:t xml:space="preserve"> класса.</w:t>
      </w:r>
      <w:r>
        <w:br/>
        <w:t xml:space="preserve">Проведение экспериментальных исследований в области разработки и проектирования технологий ядерных реакторов космического назначения, включая ядерную </w:t>
      </w:r>
      <w:proofErr w:type="spellStart"/>
      <w:r>
        <w:lastRenderedPageBreak/>
        <w:t>энергодвигательную</w:t>
      </w:r>
      <w:proofErr w:type="spellEnd"/>
      <w:r>
        <w:t xml:space="preserve"> установку </w:t>
      </w:r>
      <w:proofErr w:type="spellStart"/>
      <w:r>
        <w:t>мегаваттного</w:t>
      </w:r>
      <w:proofErr w:type="spellEnd"/>
      <w:r>
        <w:t xml:space="preserve"> класса.</w:t>
      </w:r>
      <w:r>
        <w:br/>
        <w:t xml:space="preserve">Разработка </w:t>
      </w:r>
      <w:proofErr w:type="spellStart"/>
      <w:r>
        <w:t>энергодвигательной</w:t>
      </w:r>
      <w:proofErr w:type="spellEnd"/>
      <w:r>
        <w:t xml:space="preserve"> базы и на ее основе новых космических средств высокой энерговооруженности для осуществления амбициозных программ изучения и освоения космического пространства.</w:t>
      </w:r>
    </w:p>
    <w:p w:rsidR="00667D39" w:rsidRDefault="00667D39" w:rsidP="00667D39">
      <w:pPr>
        <w:pStyle w:val="a3"/>
      </w:pPr>
      <w:r>
        <w:rPr>
          <w:b/>
          <w:bCs/>
        </w:rPr>
        <w:t xml:space="preserve">Особенности учебного плана </w:t>
      </w:r>
    </w:p>
    <w:p w:rsidR="00667D39" w:rsidRDefault="00667D39" w:rsidP="00667D39">
      <w:pPr>
        <w:pStyle w:val="a3"/>
      </w:pPr>
      <w:r>
        <w:t>Программа включает следующие специальные курсы: "Ядерные энергетические установки, включая проектирование, эксплуатацию и вывод из эксплуатации", "Технологии создания расчетных моделей ядерных реакторов космического назначения".</w:t>
      </w:r>
      <w:r>
        <w:br/>
        <w:t>Существенное значение в учебном процессе отводится научно-исследовательской работе, в которой аспиранты приобретают навыки поиска и анализа научно-технической информации по тематике исследования, моделирования процессов и объектов на базе стандартных пакетов, проведения экспериментов и разработки методик проведения исследований, описания проводимых исследований и анализа результатов; разработке моделей изучаемых процессов.</w:t>
      </w:r>
      <w:r>
        <w:br/>
        <w:t>Особое внимание уделяется обучению составления обзоров, отчетов и подготовки публикаций, патентования и внедрения результатов исследований.</w:t>
      </w:r>
      <w:r>
        <w:br/>
        <w:t xml:space="preserve">Аспиранты проходят научную практику, выполняют научно-исследовательскую работу и готовят выпускные квалификационные работы в организациях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», а также НИЦ «Курчатовский институт». </w:t>
      </w:r>
    </w:p>
    <w:p w:rsidR="00667D39" w:rsidRDefault="00667D39" w:rsidP="00667D39">
      <w:pPr>
        <w:pStyle w:val="a3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667D39" w:rsidRDefault="00667D39" w:rsidP="00667D39">
      <w:pPr>
        <w:pStyle w:val="a3"/>
      </w:pPr>
      <w:r>
        <w:t xml:space="preserve">Организации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НИЦ «Курчатовский институт».</w:t>
      </w:r>
    </w:p>
    <w:p w:rsidR="008A21B5" w:rsidRDefault="008A21B5"/>
    <w:sectPr w:rsidR="008A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4"/>
    <w:rsid w:val="001C6993"/>
    <w:rsid w:val="00667D39"/>
    <w:rsid w:val="006E0A3C"/>
    <w:rsid w:val="008A21B5"/>
    <w:rsid w:val="0099758F"/>
    <w:rsid w:val="00B106F4"/>
    <w:rsid w:val="00D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A3C"/>
    <w:rPr>
      <w:b/>
      <w:bCs/>
    </w:rPr>
  </w:style>
  <w:style w:type="paragraph" w:customStyle="1" w:styleId="pgrey">
    <w:name w:val="pgrey"/>
    <w:basedOn w:val="a"/>
    <w:rsid w:val="006E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0A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75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75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A3C"/>
    <w:rPr>
      <w:b/>
      <w:bCs/>
    </w:rPr>
  </w:style>
  <w:style w:type="paragraph" w:customStyle="1" w:styleId="pgrey">
    <w:name w:val="pgrey"/>
    <w:basedOn w:val="a"/>
    <w:rsid w:val="006E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0A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75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75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hchukin@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User</cp:lastModifiedBy>
  <cp:revision>7</cp:revision>
  <dcterms:created xsi:type="dcterms:W3CDTF">2016-09-24T09:25:00Z</dcterms:created>
  <dcterms:modified xsi:type="dcterms:W3CDTF">2017-09-15T13:37:00Z</dcterms:modified>
</cp:coreProperties>
</file>