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B" w:rsidRPr="0094527B" w:rsidRDefault="00FF6B3B" w:rsidP="003E021D">
      <w:pPr>
        <w:pStyle w:val="1"/>
      </w:pPr>
      <w:r w:rsidRPr="0094527B">
        <w:t xml:space="preserve">Приборы и </w:t>
      </w:r>
      <w:r w:rsidR="002D0CF2" w:rsidRPr="0094527B">
        <w:t>методы экспериментальной физики</w:t>
      </w:r>
    </w:p>
    <w:p w:rsidR="00FF6B3B" w:rsidRPr="0094527B" w:rsidRDefault="00FF6B3B" w:rsidP="00FF6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Направление: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ФИЗИКА И АСТРОНОМИЯ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  <w:t xml:space="preserve">Уровень: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Аспирантура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</w:r>
      <w:bookmarkStart w:id="0" w:name="_GoBack"/>
      <w:bookmarkEnd w:id="0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Код: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03.06.01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  <w:t xml:space="preserve">Документ об образовании, степень или квалификация: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Исследователь. Преподаватель-исследователь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</w:p>
    <w:p w:rsidR="00E72FD4" w:rsidRPr="0094527B" w:rsidRDefault="00FF6B3B" w:rsidP="0029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Язык обучения: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русский, английский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  <w:t xml:space="preserve">Форма обучения: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очная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  <w:t xml:space="preserve">Продолжительность: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4 года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  <w:t xml:space="preserve">Возможность бесплатного обучения: 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есть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br/>
      </w:r>
    </w:p>
    <w:p w:rsidR="00FF6B3B" w:rsidRPr="0094527B" w:rsidRDefault="00FF6B3B" w:rsidP="00297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 xml:space="preserve">Куратор программы: </w:t>
      </w:r>
      <w:proofErr w:type="spellStart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Белоцкий</w:t>
      </w:r>
      <w:proofErr w:type="spellEnd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 xml:space="preserve"> К.М.</w:t>
      </w: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br/>
        <w:t>E-</w:t>
      </w:r>
      <w:proofErr w:type="spellStart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mail</w:t>
      </w:r>
      <w:proofErr w:type="spellEnd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 xml:space="preserve">: </w:t>
      </w:r>
      <w:hyperlink r:id="rId6" w:history="1">
        <w:r w:rsidRPr="0094527B">
          <w:rPr>
            <w:rStyle w:val="a5"/>
            <w:rFonts w:ascii="Times New Roman" w:eastAsia="Times New Roman" w:hAnsi="Times New Roman" w:cs="Times New Roman"/>
            <w:b/>
            <w:bCs/>
            <w:noProof w:val="0"/>
            <w:color w:val="000000" w:themeColor="text1"/>
            <w:sz w:val="24"/>
            <w:szCs w:val="24"/>
            <w:lang w:eastAsia="ru-RU"/>
          </w:rPr>
          <w:t>k-belotsky@yandex.ru</w:t>
        </w:r>
      </w:hyperlink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proofErr w:type="gramStart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Цель программы: 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подготовка высококвалифицированных специалистов, знающих современную экспериментальную ядерную физику, владеющих методикой и экспериментальными навыками работы с современной научной аппаратурой и способных самостоятельно вести научно-исследовательскую работу в наземных космических экспериментах, в том числе – имитаторах космического излучения (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коллайдерах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, ускорителях и т.п.), включая подготовку эксперимента под определенную научную задачу и его проведение, интерпретацию полученных результатов (анализ данных), а также обладающих универсальными</w:t>
      </w:r>
      <w:proofErr w:type="gram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и предметно-специализированными компетенциями, способствующими его социальной мобильности и устойчивости на рынке труда. </w:t>
      </w:r>
    </w:p>
    <w:p w:rsidR="00E72FD4" w:rsidRPr="0094527B" w:rsidRDefault="00E72FD4" w:rsidP="00E72FD4">
      <w:pPr>
        <w:shd w:val="clear" w:color="auto" w:fill="FFFFFF"/>
        <w:spacing w:before="225" w:after="36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Научно-исследовательская работа может включать:</w:t>
      </w:r>
    </w:p>
    <w:p w:rsidR="00E72FD4" w:rsidRPr="0094527B" w:rsidRDefault="00E72FD4" w:rsidP="00E72FD4">
      <w:pPr>
        <w:pStyle w:val="a6"/>
        <w:numPr>
          <w:ilvl w:val="0"/>
          <w:numId w:val="6"/>
        </w:numPr>
        <w:shd w:val="clear" w:color="auto" w:fill="FFFFFF"/>
        <w:spacing w:before="225" w:after="36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создание и совершенствование методики и техники физического эксперимента в области физики средних и высоких энергий;</w:t>
      </w:r>
    </w:p>
    <w:p w:rsidR="00E72FD4" w:rsidRPr="0094527B" w:rsidRDefault="00E72FD4" w:rsidP="00E72FD4">
      <w:pPr>
        <w:pStyle w:val="a6"/>
        <w:numPr>
          <w:ilvl w:val="0"/>
          <w:numId w:val="6"/>
        </w:numPr>
        <w:shd w:val="clear" w:color="auto" w:fill="FFFFFF"/>
        <w:spacing w:before="225" w:after="36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подготовку и проведение экспериментов в данной области, интерпретацию их результатов;</w:t>
      </w:r>
    </w:p>
    <w:p w:rsidR="00E72FD4" w:rsidRPr="0094527B" w:rsidRDefault="00E72FD4" w:rsidP="00E72FD4">
      <w:pPr>
        <w:pStyle w:val="a6"/>
        <w:numPr>
          <w:ilvl w:val="0"/>
          <w:numId w:val="6"/>
        </w:numPr>
        <w:shd w:val="clear" w:color="auto" w:fill="FFFFFF"/>
        <w:spacing w:before="225" w:after="36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решение фундаментальных проблем космофизики и физики частиц, связанных </w:t>
      </w:r>
      <w:proofErr w:type="gram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со</w:t>
      </w:r>
      <w:proofErr w:type="gram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физикой космоса, скрытой массой и «темной энергией» и др.</w:t>
      </w: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Подразделения НИЯУ МИФИ, ведущие подготовку: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 кафедра экспериментальной ядерной физики и космофизики (№7), кафедра экспериментальных методов ядерной физики (№11), кафедра физики элементарных частиц (№40), НОЦ НЕВОД (№607).</w:t>
      </w: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Область профессиональной деятельности: 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подготовка аспирантов ориентирована на их научно-исследовательскую работу в области физики ядра и частиц, астрофизики и смежных прикладных областей науки и производства. Выпускники могут участвовать в подготовке и проведении различных экспериментов по физике ядра и частиц, включая космические лучи, проводить предварительную обработку и физический анализ данных, могут делать теоретические оценки эффективности регистрации ядерных процессов на ускорителе или других источниках излучений.</w:t>
      </w: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Объекты профессиональной деятельности: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 экспериментальная физика ядра и элементарных частиц, космофизика, с </w:t>
      </w:r>
      <w:proofErr w:type="gram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ориентацией</w:t>
      </w:r>
      <w:proofErr w:type="gram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как на космофизические, так и на 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lastRenderedPageBreak/>
        <w:t xml:space="preserve">эксперименты на ускорителях ядер и элементарных частиц, например, Большой 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Адронный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Коллайдер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(Женева, Швейцария), новый российский 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коллайдер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NICA (Дубна, ОИЯИ), Т2К (Япония) и другие, а также на создание приборов и методов для соответствующих исследовательских целей.</w:t>
      </w: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proofErr w:type="gramStart"/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Особенности учебного плана: 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учебный план, помимо обязательных гуманитарных дисциплин, содержит специальные курсы «Постановка и проведение экспериментов на ускорителях и 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коллайдерах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» (знакомит с современными методами и инструментами экспериментальных исследований в области физики высоких энергий на ускорителях, с крупнейшими текущими и прошедшими экспериментами), «Специальные методы обработки экспериментальных данных» (знакомит с углубленным изложением, как базовых статистических подходов, так и специальных алгоритмов обработки экспериментальных</w:t>
      </w:r>
      <w:proofErr w:type="gram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данных), а также базовый курс «Современные детекторы элементарных частиц» (углубленное изучение принципов работы и применения современных газовых, сцинтилляционных, полупроводниковых, </w:t>
      </w:r>
      <w:proofErr w:type="spell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черенковских</w:t>
      </w:r>
      <w:proofErr w:type="spell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детекторов излучения в экспериментальной ядерной физике, физике элементарных частиц и физике высоких энергий). Аспиранты имеют возможность выбрать специализацию подготовки, </w:t>
      </w:r>
      <w:proofErr w:type="gramStart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ориентированное</w:t>
      </w:r>
      <w:proofErr w:type="gramEnd"/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 xml:space="preserve"> на разработку методов и аппаратуры для исследований или разработку методов обработки экспериментальных данных.</w:t>
      </w: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</w:p>
    <w:p w:rsidR="00E72FD4" w:rsidRPr="0094527B" w:rsidRDefault="00E72FD4" w:rsidP="00E72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</w:pPr>
      <w:r w:rsidRPr="0094527B">
        <w:rPr>
          <w:rFonts w:ascii="Times New Roman" w:eastAsia="Times New Roman" w:hAnsi="Times New Roman" w:cs="Times New Roman"/>
          <w:b/>
          <w:bCs/>
          <w:noProof w:val="0"/>
          <w:color w:val="000000" w:themeColor="text1"/>
          <w:sz w:val="24"/>
          <w:szCs w:val="24"/>
          <w:lang w:eastAsia="ru-RU"/>
        </w:rPr>
        <w:t>Перечень предприятий для прохождения практики и трудоустройства выпускников:  </w:t>
      </w:r>
      <w:r w:rsidRPr="0094527B">
        <w:rPr>
          <w:rFonts w:ascii="Times New Roman" w:eastAsia="Times New Roman" w:hAnsi="Times New Roman" w:cs="Times New Roman"/>
          <w:noProof w:val="0"/>
          <w:color w:val="000000" w:themeColor="text1"/>
          <w:sz w:val="24"/>
          <w:szCs w:val="24"/>
          <w:lang w:eastAsia="ru-RU"/>
        </w:rPr>
        <w:t>МИФИ, международный центр по физике частиц ЦЕРН (Швейцария), ИЯИ РАН, НИЦ «Курчатовский институт», BNL (США), ОИЯИ (Дубна), НИЦ КИ ИФВЭ (Протвино) и ИТЭФ, ФИАН, ИКИ, DESY (Германия) и др. </w:t>
      </w:r>
    </w:p>
    <w:p w:rsidR="00012DEB" w:rsidRPr="0094527B" w:rsidRDefault="00012DEB" w:rsidP="00FF6B3B">
      <w:pPr>
        <w:spacing w:before="100" w:beforeAutospacing="1" w:after="100" w:afterAutospacing="1" w:line="240" w:lineRule="auto"/>
        <w:rPr>
          <w:color w:val="000000" w:themeColor="text1"/>
        </w:rPr>
      </w:pPr>
    </w:p>
    <w:sectPr w:rsidR="00012DEB" w:rsidRPr="0094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4221"/>
    <w:multiLevelType w:val="multilevel"/>
    <w:tmpl w:val="7858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2531AB"/>
    <w:multiLevelType w:val="multilevel"/>
    <w:tmpl w:val="53B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741B9"/>
    <w:multiLevelType w:val="hybridMultilevel"/>
    <w:tmpl w:val="299C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95181"/>
    <w:multiLevelType w:val="multilevel"/>
    <w:tmpl w:val="18FE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59206E"/>
    <w:multiLevelType w:val="hybridMultilevel"/>
    <w:tmpl w:val="9D4C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D7F10"/>
    <w:multiLevelType w:val="multilevel"/>
    <w:tmpl w:val="9AB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68"/>
    <w:rsid w:val="00012DEB"/>
    <w:rsid w:val="00295CFA"/>
    <w:rsid w:val="002973D4"/>
    <w:rsid w:val="002D0CF2"/>
    <w:rsid w:val="003E021D"/>
    <w:rsid w:val="0094527B"/>
    <w:rsid w:val="009E6E0E"/>
    <w:rsid w:val="00CB60D0"/>
    <w:rsid w:val="00D01B68"/>
    <w:rsid w:val="00E72FD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95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CF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95CFA"/>
    <w:rPr>
      <w:b/>
      <w:bCs/>
    </w:rPr>
  </w:style>
  <w:style w:type="paragraph" w:customStyle="1" w:styleId="pgrey">
    <w:name w:val="pgrey"/>
    <w:basedOn w:val="a"/>
    <w:rsid w:val="0029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5C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CF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7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95C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5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CF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95CFA"/>
    <w:rPr>
      <w:b/>
      <w:bCs/>
    </w:rPr>
  </w:style>
  <w:style w:type="paragraph" w:customStyle="1" w:styleId="pgrey">
    <w:name w:val="pgrey"/>
    <w:basedOn w:val="a"/>
    <w:rsid w:val="0029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95C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CFA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E7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-belot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dcterms:created xsi:type="dcterms:W3CDTF">2016-09-26T11:36:00Z</dcterms:created>
  <dcterms:modified xsi:type="dcterms:W3CDTF">2017-09-15T12:06:00Z</dcterms:modified>
</cp:coreProperties>
</file>