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A3" w:rsidRPr="00BE1FE3" w:rsidRDefault="00483BA3" w:rsidP="00483BA3">
      <w:pPr>
        <w:jc w:val="center"/>
        <w:rPr>
          <w:rFonts w:ascii="Times New Roman" w:hAnsi="Times New Roman"/>
          <w:b/>
          <w:sz w:val="24"/>
          <w:szCs w:val="24"/>
          <w:lang w:val="en-US"/>
        </w:rPr>
      </w:pPr>
      <w:r w:rsidRPr="00BE1FE3">
        <w:rPr>
          <w:rFonts w:ascii="Times New Roman" w:hAnsi="Times New Roman"/>
          <w:b/>
          <w:sz w:val="24"/>
          <w:szCs w:val="24"/>
          <w:lang w:val="en-US"/>
        </w:rPr>
        <w:t>15.04.03 Applied mechanics</w:t>
      </w:r>
    </w:p>
    <w:p w:rsidR="00483BA3" w:rsidRPr="00BE1FE3" w:rsidRDefault="00483BA3" w:rsidP="00483BA3">
      <w:pPr>
        <w:jc w:val="center"/>
        <w:rPr>
          <w:rFonts w:ascii="Times New Roman" w:hAnsi="Times New Roman"/>
          <w:b/>
          <w:sz w:val="24"/>
          <w:szCs w:val="24"/>
          <w:lang w:val="en-US"/>
        </w:rPr>
      </w:pPr>
      <w:r w:rsidRPr="00BE1FE3">
        <w:rPr>
          <w:rFonts w:ascii="Times New Roman" w:hAnsi="Times New Roman"/>
          <w:b/>
          <w:sz w:val="24"/>
          <w:szCs w:val="24"/>
          <w:lang w:val="en-US"/>
        </w:rPr>
        <w:t>Program Summary</w:t>
      </w:r>
    </w:p>
    <w:p w:rsidR="00483BA3" w:rsidRPr="00BE1FE3" w:rsidRDefault="00483BA3" w:rsidP="00483BA3">
      <w:pPr>
        <w:rPr>
          <w:rFonts w:ascii="Times New Roman" w:hAnsi="Times New Roman"/>
          <w:sz w:val="24"/>
          <w:szCs w:val="24"/>
          <w:lang w:val="en-US"/>
        </w:rPr>
      </w:pPr>
    </w:p>
    <w:p w:rsidR="00483BA3" w:rsidRPr="00BE1FE3" w:rsidRDefault="00483BA3" w:rsidP="00483BA3">
      <w:pPr>
        <w:jc w:val="both"/>
        <w:rPr>
          <w:rFonts w:ascii="Times New Roman" w:hAnsi="Times New Roman"/>
          <w:sz w:val="24"/>
          <w:szCs w:val="24"/>
          <w:lang w:val="en-US"/>
        </w:rPr>
      </w:pPr>
      <w:r w:rsidRPr="00BE1FE3">
        <w:rPr>
          <w:rFonts w:ascii="Times New Roman" w:hAnsi="Times New Roman"/>
          <w:b/>
          <w:sz w:val="24"/>
          <w:szCs w:val="24"/>
          <w:lang w:val="en-US"/>
        </w:rPr>
        <w:t>Program title</w:t>
      </w:r>
      <w:r w:rsidRPr="00BE1FE3">
        <w:rPr>
          <w:rFonts w:ascii="Times New Roman" w:hAnsi="Times New Roman"/>
          <w:sz w:val="24"/>
          <w:szCs w:val="24"/>
          <w:lang w:val="en-US"/>
        </w:rPr>
        <w:t>: Dynamics and strength of machines, devices and equipment.</w:t>
      </w:r>
    </w:p>
    <w:p w:rsidR="00483BA3" w:rsidRPr="00BE1FE3" w:rsidRDefault="00483BA3" w:rsidP="00483BA3">
      <w:pPr>
        <w:jc w:val="both"/>
        <w:rPr>
          <w:rFonts w:ascii="Times New Roman" w:hAnsi="Times New Roman"/>
          <w:sz w:val="24"/>
          <w:szCs w:val="24"/>
          <w:lang w:val="en-US"/>
        </w:rPr>
      </w:pPr>
      <w:r w:rsidRPr="00BE1FE3">
        <w:rPr>
          <w:rFonts w:ascii="Times New Roman" w:hAnsi="Times New Roman"/>
          <w:b/>
          <w:sz w:val="24"/>
          <w:szCs w:val="24"/>
          <w:lang w:val="en-US"/>
        </w:rPr>
        <w:t>Program goals</w:t>
      </w:r>
      <w:r w:rsidRPr="00BE1FE3">
        <w:rPr>
          <w:rFonts w:ascii="Times New Roman" w:hAnsi="Times New Roman"/>
          <w:sz w:val="24"/>
          <w:szCs w:val="24"/>
          <w:lang w:val="en-US"/>
        </w:rPr>
        <w:t xml:space="preserve">: training of graduate students in the field of applied mechanics, techniques used for dynamic mechanical testing of machines, components and structures, their design and development with the use of modern information technologies for scientific and industrial organizations of nuclear and other high-tech industries, possessing universal and specialized competencies that contribute to their social mobility and competitiveness in the </w:t>
      </w:r>
      <w:proofErr w:type="spellStart"/>
      <w:r w:rsidRPr="00BE1FE3">
        <w:rPr>
          <w:rFonts w:ascii="Times New Roman" w:hAnsi="Times New Roman"/>
          <w:sz w:val="24"/>
          <w:szCs w:val="24"/>
          <w:lang w:val="en-US"/>
        </w:rPr>
        <w:t>labour</w:t>
      </w:r>
      <w:proofErr w:type="spellEnd"/>
      <w:r w:rsidRPr="00BE1FE3">
        <w:rPr>
          <w:rFonts w:ascii="Times New Roman" w:hAnsi="Times New Roman"/>
          <w:sz w:val="24"/>
          <w:szCs w:val="24"/>
          <w:lang w:val="en-US"/>
        </w:rPr>
        <w:t xml:space="preserve"> market.</w:t>
      </w:r>
    </w:p>
    <w:p w:rsidR="00483BA3" w:rsidRPr="00BE1FE3" w:rsidRDefault="00483BA3" w:rsidP="00483BA3">
      <w:pPr>
        <w:jc w:val="both"/>
        <w:rPr>
          <w:rFonts w:ascii="Times New Roman" w:hAnsi="Times New Roman"/>
          <w:sz w:val="24"/>
          <w:szCs w:val="24"/>
          <w:lang w:val="en-US"/>
        </w:rPr>
      </w:pPr>
      <w:r w:rsidRPr="00BE1FE3">
        <w:rPr>
          <w:rFonts w:ascii="Times New Roman" w:hAnsi="Times New Roman"/>
          <w:b/>
          <w:sz w:val="24"/>
          <w:szCs w:val="24"/>
          <w:lang w:val="en-US"/>
        </w:rPr>
        <w:t>Duration of study</w:t>
      </w:r>
      <w:r w:rsidRPr="00BE1FE3">
        <w:rPr>
          <w:rFonts w:ascii="Times New Roman" w:hAnsi="Times New Roman"/>
          <w:sz w:val="24"/>
          <w:szCs w:val="24"/>
          <w:lang w:val="en-US"/>
        </w:rPr>
        <w:t>: full-time education - 2 years.</w:t>
      </w:r>
    </w:p>
    <w:p w:rsidR="00483BA3" w:rsidRPr="00BE1FE3" w:rsidRDefault="00483BA3" w:rsidP="00483BA3">
      <w:pPr>
        <w:jc w:val="both"/>
        <w:rPr>
          <w:rFonts w:ascii="Times New Roman" w:hAnsi="Times New Roman"/>
          <w:sz w:val="24"/>
          <w:szCs w:val="24"/>
          <w:lang w:val="en-US"/>
        </w:rPr>
      </w:pPr>
      <w:r w:rsidRPr="00BE1FE3">
        <w:rPr>
          <w:rFonts w:ascii="Times New Roman" w:hAnsi="Times New Roman"/>
          <w:b/>
          <w:sz w:val="24"/>
          <w:szCs w:val="24"/>
          <w:lang w:val="en-US"/>
        </w:rPr>
        <w:t>Department</w:t>
      </w:r>
      <w:r w:rsidRPr="00BE1FE3">
        <w:rPr>
          <w:rFonts w:ascii="Times New Roman" w:hAnsi="Times New Roman"/>
          <w:sz w:val="24"/>
          <w:szCs w:val="24"/>
          <w:lang w:val="en-US"/>
        </w:rPr>
        <w:t>: Department of theoretical and experimental mechanics of</w:t>
      </w:r>
      <w:r>
        <w:rPr>
          <w:rFonts w:ascii="Times New Roman" w:hAnsi="Times New Roman"/>
          <w:sz w:val="24"/>
          <w:szCs w:val="24"/>
          <w:lang w:val="en-US"/>
        </w:rPr>
        <w:t xml:space="preserve"> </w:t>
      </w:r>
      <w:r w:rsidRPr="00BE1FE3">
        <w:rPr>
          <w:rFonts w:ascii="Times New Roman" w:hAnsi="Times New Roman"/>
          <w:sz w:val="24"/>
          <w:szCs w:val="24"/>
          <w:lang w:val="en-US"/>
        </w:rPr>
        <w:t xml:space="preserve">SPTI NRNU </w:t>
      </w:r>
      <w:proofErr w:type="spellStart"/>
      <w:r w:rsidRPr="00BE1FE3">
        <w:rPr>
          <w:rFonts w:ascii="Times New Roman" w:hAnsi="Times New Roman"/>
          <w:sz w:val="24"/>
          <w:szCs w:val="24"/>
          <w:lang w:val="en-US"/>
        </w:rPr>
        <w:t>MEPhI</w:t>
      </w:r>
      <w:proofErr w:type="spellEnd"/>
      <w:r w:rsidRPr="00BE1FE3">
        <w:rPr>
          <w:rFonts w:ascii="Times New Roman" w:hAnsi="Times New Roman"/>
          <w:sz w:val="24"/>
          <w:szCs w:val="24"/>
          <w:lang w:val="en-US"/>
        </w:rPr>
        <w:t>.</w:t>
      </w:r>
    </w:p>
    <w:p w:rsidR="00483BA3" w:rsidRPr="00BE1FE3" w:rsidRDefault="00483BA3" w:rsidP="00483BA3">
      <w:pPr>
        <w:jc w:val="both"/>
        <w:rPr>
          <w:rFonts w:ascii="Times New Roman" w:hAnsi="Times New Roman"/>
          <w:sz w:val="24"/>
          <w:szCs w:val="24"/>
          <w:lang w:val="en-US"/>
        </w:rPr>
      </w:pPr>
      <w:r w:rsidRPr="00540EA4">
        <w:rPr>
          <w:rFonts w:ascii="Times New Roman" w:hAnsi="Times New Roman"/>
          <w:b/>
          <w:sz w:val="24"/>
          <w:szCs w:val="24"/>
          <w:lang w:val="en-US"/>
        </w:rPr>
        <w:t>Areas of expertise</w:t>
      </w:r>
      <w:r w:rsidRPr="00BE1FE3">
        <w:rPr>
          <w:rFonts w:ascii="Times New Roman" w:hAnsi="Times New Roman"/>
          <w:sz w:val="24"/>
          <w:szCs w:val="24"/>
          <w:lang w:val="en-US"/>
        </w:rPr>
        <w:t>: research in the field of applied mechanics on the basis of the classical technical theories and methods, advances in technology and techniques; numerical and experimental activity with elements of research in the field of applied mechanics; engineering design</w:t>
      </w:r>
      <w:r>
        <w:rPr>
          <w:rFonts w:ascii="Times New Roman" w:hAnsi="Times New Roman"/>
          <w:sz w:val="24"/>
          <w:szCs w:val="24"/>
          <w:lang w:val="en-US"/>
        </w:rPr>
        <w:t xml:space="preserve">, </w:t>
      </w:r>
      <w:r w:rsidRPr="00BE1FE3">
        <w:rPr>
          <w:rFonts w:ascii="Times New Roman" w:hAnsi="Times New Roman"/>
          <w:sz w:val="24"/>
          <w:szCs w:val="24"/>
          <w:lang w:val="en-US"/>
        </w:rPr>
        <w:t>designing machines and structures to ensure their strength, sustainability, durability and safety, ensuring reliability and durability of units and parts of machines; design parts and assemblies with the use of IT technologies based on effective combination of advanced design methods and perform multivariate calculations.</w:t>
      </w:r>
    </w:p>
    <w:p w:rsidR="00483BA3" w:rsidRPr="00BE1FE3" w:rsidRDefault="00483BA3" w:rsidP="00483BA3">
      <w:pPr>
        <w:jc w:val="both"/>
        <w:rPr>
          <w:rFonts w:ascii="Times New Roman" w:hAnsi="Times New Roman"/>
          <w:sz w:val="24"/>
          <w:szCs w:val="24"/>
          <w:lang w:val="en-US"/>
        </w:rPr>
      </w:pPr>
      <w:r w:rsidRPr="00BE1FE3">
        <w:rPr>
          <w:rFonts w:ascii="Times New Roman" w:hAnsi="Times New Roman"/>
          <w:b/>
          <w:sz w:val="24"/>
          <w:szCs w:val="24"/>
          <w:lang w:val="en-US"/>
        </w:rPr>
        <w:t>Objects of professional activity</w:t>
      </w:r>
      <w:r w:rsidRPr="00BE1FE3">
        <w:rPr>
          <w:rFonts w:ascii="Times New Roman" w:hAnsi="Times New Roman"/>
          <w:sz w:val="24"/>
          <w:szCs w:val="24"/>
          <w:lang w:val="en-US"/>
        </w:rPr>
        <w:t>: physical and mechanical processes and phenomena, machines, structures, instruments and apparatus and other facilities of modern technology, which for its learning and decisions require the development and application of experimental methods, mathematical and computer models based on the laws of mechanics.</w:t>
      </w:r>
    </w:p>
    <w:p w:rsidR="00483BA3" w:rsidRPr="00BE1FE3" w:rsidRDefault="00483BA3" w:rsidP="00483BA3">
      <w:pPr>
        <w:jc w:val="both"/>
        <w:rPr>
          <w:rFonts w:ascii="Times New Roman" w:hAnsi="Times New Roman"/>
          <w:sz w:val="24"/>
          <w:szCs w:val="24"/>
          <w:lang w:val="en-US"/>
        </w:rPr>
      </w:pPr>
      <w:r w:rsidRPr="00BE1FE3">
        <w:rPr>
          <w:rFonts w:ascii="Times New Roman" w:hAnsi="Times New Roman"/>
          <w:b/>
          <w:sz w:val="24"/>
          <w:szCs w:val="24"/>
          <w:lang w:val="en-US"/>
        </w:rPr>
        <w:t>Curriculum features</w:t>
      </w:r>
      <w:r w:rsidRPr="00BE1FE3">
        <w:rPr>
          <w:rFonts w:ascii="Times New Roman" w:hAnsi="Times New Roman"/>
          <w:sz w:val="24"/>
          <w:szCs w:val="24"/>
          <w:lang w:val="en-US"/>
        </w:rPr>
        <w:t xml:space="preserve">: the curriculum complies with NRNU </w:t>
      </w:r>
      <w:proofErr w:type="spellStart"/>
      <w:r w:rsidRPr="00BE1FE3">
        <w:rPr>
          <w:rFonts w:ascii="Times New Roman" w:hAnsi="Times New Roman"/>
          <w:sz w:val="24"/>
          <w:szCs w:val="24"/>
          <w:lang w:val="en-US"/>
        </w:rPr>
        <w:t>MEPhI</w:t>
      </w:r>
      <w:proofErr w:type="spellEnd"/>
      <w:r w:rsidRPr="00BE1FE3">
        <w:rPr>
          <w:rFonts w:ascii="Times New Roman" w:hAnsi="Times New Roman"/>
          <w:sz w:val="24"/>
          <w:szCs w:val="24"/>
          <w:lang w:val="en-US"/>
        </w:rPr>
        <w:t xml:space="preserve"> higher education standards taking into account the requirements of </w:t>
      </w:r>
      <w:proofErr w:type="spellStart"/>
      <w:r w:rsidRPr="00BE1FE3">
        <w:rPr>
          <w:rFonts w:ascii="Times New Roman" w:hAnsi="Times New Roman"/>
          <w:sz w:val="24"/>
          <w:szCs w:val="24"/>
          <w:lang w:val="en-US"/>
        </w:rPr>
        <w:t>Rosatom</w:t>
      </w:r>
      <w:proofErr w:type="spellEnd"/>
      <w:r w:rsidRPr="00BE1FE3">
        <w:rPr>
          <w:rFonts w:ascii="Times New Roman" w:hAnsi="Times New Roman"/>
          <w:sz w:val="24"/>
          <w:szCs w:val="24"/>
          <w:lang w:val="en-US"/>
        </w:rPr>
        <w:t xml:space="preserve"> </w:t>
      </w:r>
      <w:proofErr w:type="gramStart"/>
      <w:r w:rsidRPr="00BE1FE3">
        <w:rPr>
          <w:rFonts w:ascii="Times New Roman" w:hAnsi="Times New Roman"/>
          <w:sz w:val="24"/>
          <w:szCs w:val="24"/>
          <w:lang w:val="en-US"/>
        </w:rPr>
        <w:t>state corporation</w:t>
      </w:r>
      <w:proofErr w:type="gramEnd"/>
      <w:r w:rsidRPr="00BE1FE3">
        <w:rPr>
          <w:rFonts w:ascii="Times New Roman" w:hAnsi="Times New Roman"/>
          <w:sz w:val="24"/>
          <w:szCs w:val="24"/>
          <w:lang w:val="en-US"/>
        </w:rPr>
        <w:t xml:space="preserve"> as the main employer of graduates</w:t>
      </w:r>
      <w:r>
        <w:rPr>
          <w:rFonts w:ascii="Times New Roman" w:hAnsi="Times New Roman"/>
          <w:sz w:val="24"/>
          <w:szCs w:val="24"/>
          <w:lang w:val="en-US"/>
        </w:rPr>
        <w:t xml:space="preserve">. </w:t>
      </w:r>
      <w:r w:rsidRPr="00BE1FE3">
        <w:rPr>
          <w:rFonts w:ascii="Times New Roman" w:hAnsi="Times New Roman"/>
          <w:sz w:val="24"/>
          <w:szCs w:val="24"/>
          <w:lang w:val="en-US"/>
        </w:rPr>
        <w:t xml:space="preserve">The educational trajectory of the graduate student is formed taking into account their choice of disciplines. </w:t>
      </w:r>
    </w:p>
    <w:p w:rsidR="00483BA3" w:rsidRPr="00BE1FE3" w:rsidRDefault="00483BA3" w:rsidP="00483BA3">
      <w:pPr>
        <w:jc w:val="both"/>
        <w:rPr>
          <w:rFonts w:ascii="Times New Roman" w:hAnsi="Times New Roman"/>
          <w:sz w:val="24"/>
          <w:szCs w:val="24"/>
          <w:lang w:val="en-US"/>
        </w:rPr>
      </w:pPr>
      <w:r w:rsidRPr="00BE1FE3">
        <w:rPr>
          <w:rFonts w:ascii="Times New Roman" w:hAnsi="Times New Roman"/>
          <w:sz w:val="24"/>
          <w:szCs w:val="24"/>
          <w:lang w:val="en-US"/>
        </w:rPr>
        <w:t xml:space="preserve">Research work of students is carried out in close connection with the work conducted at the Department and in the offices of the Russian federal nuclear center – VNIIEF. </w:t>
      </w:r>
    </w:p>
    <w:p w:rsidR="00483BA3" w:rsidRPr="00BE1FE3" w:rsidRDefault="00483BA3" w:rsidP="00483BA3">
      <w:pPr>
        <w:jc w:val="both"/>
        <w:rPr>
          <w:rFonts w:ascii="Times New Roman" w:hAnsi="Times New Roman"/>
          <w:sz w:val="24"/>
          <w:szCs w:val="24"/>
          <w:lang w:val="en-US"/>
        </w:rPr>
      </w:pPr>
      <w:r w:rsidRPr="00BE1FE3">
        <w:rPr>
          <w:rFonts w:ascii="Times New Roman" w:hAnsi="Times New Roman"/>
          <w:sz w:val="24"/>
          <w:szCs w:val="24"/>
          <w:lang w:val="en-US"/>
        </w:rPr>
        <w:t xml:space="preserve">Graduates of the Department receive training for solving a wide range of tasks in the interests of scientific research and production organizations of the nuclear and other high-tech industries. </w:t>
      </w:r>
    </w:p>
    <w:p w:rsidR="00483BA3" w:rsidRPr="00BE1FE3" w:rsidRDefault="00483BA3" w:rsidP="00483BA3">
      <w:pPr>
        <w:jc w:val="both"/>
        <w:rPr>
          <w:rFonts w:ascii="Times New Roman" w:hAnsi="Times New Roman"/>
          <w:b/>
          <w:sz w:val="24"/>
          <w:szCs w:val="24"/>
          <w:lang w:val="en-US"/>
        </w:rPr>
      </w:pPr>
      <w:r w:rsidRPr="00BE1FE3">
        <w:rPr>
          <w:rFonts w:ascii="Times New Roman" w:hAnsi="Times New Roman"/>
          <w:b/>
          <w:sz w:val="24"/>
          <w:szCs w:val="24"/>
          <w:lang w:val="en-US"/>
        </w:rPr>
        <w:t>Enterprises for internship and employment of graduates:</w:t>
      </w:r>
    </w:p>
    <w:p w:rsidR="00483BA3" w:rsidRPr="00BE1FE3" w:rsidRDefault="00483BA3" w:rsidP="00483BA3">
      <w:pPr>
        <w:jc w:val="both"/>
        <w:rPr>
          <w:rFonts w:ascii="Times New Roman" w:hAnsi="Times New Roman"/>
          <w:sz w:val="24"/>
          <w:szCs w:val="24"/>
          <w:lang w:val="en-US"/>
        </w:rPr>
      </w:pPr>
      <w:r w:rsidRPr="00BE1FE3">
        <w:rPr>
          <w:rFonts w:ascii="Times New Roman" w:hAnsi="Times New Roman"/>
          <w:sz w:val="24"/>
          <w:szCs w:val="24"/>
          <w:lang w:val="en-US"/>
        </w:rPr>
        <w:t xml:space="preserve">Russian Federal Nuclear Center VNIIEF; enterprises of </w:t>
      </w:r>
      <w:proofErr w:type="spellStart"/>
      <w:r w:rsidRPr="00BE1FE3">
        <w:rPr>
          <w:rFonts w:ascii="Times New Roman" w:hAnsi="Times New Roman"/>
          <w:sz w:val="24"/>
          <w:szCs w:val="24"/>
          <w:lang w:val="en-US"/>
        </w:rPr>
        <w:t>Rosatom</w:t>
      </w:r>
      <w:proofErr w:type="spellEnd"/>
      <w:r w:rsidRPr="00BE1FE3">
        <w:rPr>
          <w:rFonts w:ascii="Times New Roman" w:hAnsi="Times New Roman"/>
          <w:sz w:val="24"/>
          <w:szCs w:val="24"/>
          <w:lang w:val="en-US"/>
        </w:rPr>
        <w:t xml:space="preserve"> </w:t>
      </w:r>
      <w:proofErr w:type="gramStart"/>
      <w:r w:rsidRPr="00BE1FE3">
        <w:rPr>
          <w:rFonts w:ascii="Times New Roman" w:hAnsi="Times New Roman"/>
          <w:sz w:val="24"/>
          <w:szCs w:val="24"/>
          <w:lang w:val="en-US"/>
        </w:rPr>
        <w:t>state corporation</w:t>
      </w:r>
      <w:proofErr w:type="gramEnd"/>
      <w:r w:rsidRPr="00BE1FE3">
        <w:rPr>
          <w:rFonts w:ascii="Times New Roman" w:hAnsi="Times New Roman"/>
          <w:sz w:val="24"/>
          <w:szCs w:val="24"/>
          <w:lang w:val="en-US"/>
        </w:rPr>
        <w:t>.</w:t>
      </w:r>
    </w:p>
    <w:p w:rsidR="00483BA3" w:rsidRPr="00BE1FE3" w:rsidRDefault="00483BA3" w:rsidP="00483BA3">
      <w:pPr>
        <w:rPr>
          <w:rFonts w:ascii="Times New Roman" w:hAnsi="Times New Roman"/>
          <w:sz w:val="24"/>
          <w:szCs w:val="24"/>
          <w:lang w:val="en-US"/>
        </w:rPr>
      </w:pPr>
    </w:p>
    <w:p w:rsidR="00353029" w:rsidRPr="00483BA3" w:rsidRDefault="00353029">
      <w:pPr>
        <w:rPr>
          <w:lang w:val="en-US"/>
        </w:rPr>
      </w:pPr>
      <w:bookmarkStart w:id="0" w:name="_GoBack"/>
      <w:bookmarkEnd w:id="0"/>
    </w:p>
    <w:sectPr w:rsidR="00353029" w:rsidRPr="00483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EC"/>
    <w:rsid w:val="00353029"/>
    <w:rsid w:val="00483BA3"/>
    <w:rsid w:val="0081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A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BA3"/>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AVPashkina</dc:creator>
  <cp:keywords/>
  <dc:description/>
  <cp:lastModifiedBy>AVPashkina</cp:lastModifiedBy>
  <cp:revision>2</cp:revision>
  <dcterms:created xsi:type="dcterms:W3CDTF">2016-02-19T15:56:00Z</dcterms:created>
  <dcterms:modified xsi:type="dcterms:W3CDTF">2016-02-19T15:56:00Z</dcterms:modified>
</cp:coreProperties>
</file>