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DC" w:rsidRDefault="004966DC" w:rsidP="004966DC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92513A">
        <w:rPr>
          <w:b/>
        </w:rPr>
        <w:t xml:space="preserve">Аннотация программы </w:t>
      </w:r>
    </w:p>
    <w:p w:rsidR="004966DC" w:rsidRPr="0092513A" w:rsidRDefault="004966DC" w:rsidP="004966DC">
      <w:pPr>
        <w:pStyle w:val="Style5"/>
        <w:spacing w:line="240" w:lineRule="auto"/>
        <w:ind w:left="14" w:right="29" w:hanging="14"/>
        <w:jc w:val="center"/>
        <w:rPr>
          <w:b/>
        </w:rPr>
      </w:pPr>
      <w:r>
        <w:rPr>
          <w:b/>
        </w:rPr>
        <w:t>15.04.01 Машиностроение</w:t>
      </w:r>
    </w:p>
    <w:p w:rsidR="004966DC" w:rsidRPr="00343F10" w:rsidRDefault="004966DC" w:rsidP="004966DC">
      <w:pPr>
        <w:pStyle w:val="Style5"/>
        <w:ind w:left="14" w:right="29" w:hanging="14"/>
        <w:jc w:val="center"/>
        <w:rPr>
          <w:b/>
          <w:sz w:val="16"/>
          <w:szCs w:val="16"/>
        </w:rPr>
      </w:pPr>
    </w:p>
    <w:p w:rsidR="004966DC" w:rsidRPr="00343F10" w:rsidRDefault="004966DC" w:rsidP="004966DC">
      <w:pPr>
        <w:pStyle w:val="Style5"/>
        <w:ind w:right="29" w:firstLine="567"/>
        <w:rPr>
          <w:sz w:val="23"/>
          <w:szCs w:val="23"/>
        </w:rPr>
      </w:pPr>
      <w:r w:rsidRPr="00C93EC7">
        <w:rPr>
          <w:b/>
          <w:sz w:val="23"/>
          <w:szCs w:val="23"/>
        </w:rPr>
        <w:t>Наименование программы:</w:t>
      </w:r>
      <w:r w:rsidRPr="00343F10">
        <w:rPr>
          <w:b/>
          <w:sz w:val="23"/>
          <w:szCs w:val="23"/>
        </w:rPr>
        <w:t xml:space="preserve"> </w:t>
      </w:r>
      <w:r w:rsidRPr="004966DC">
        <w:rPr>
          <w:sz w:val="23"/>
          <w:szCs w:val="23"/>
        </w:rPr>
        <w:t xml:space="preserve">Оборудование и технология сварочного производства </w:t>
      </w:r>
      <w:r w:rsidRPr="004966DC">
        <w:rPr>
          <w:bCs/>
          <w:sz w:val="23"/>
          <w:szCs w:val="23"/>
        </w:rPr>
        <w:t>в энерг</w:t>
      </w:r>
      <w:r>
        <w:rPr>
          <w:bCs/>
          <w:sz w:val="23"/>
          <w:szCs w:val="23"/>
        </w:rPr>
        <w:t xml:space="preserve">етическом </w:t>
      </w:r>
      <w:r w:rsidRPr="004966DC">
        <w:rPr>
          <w:bCs/>
          <w:sz w:val="23"/>
          <w:szCs w:val="23"/>
        </w:rPr>
        <w:t>машиностроении</w:t>
      </w:r>
      <w:r>
        <w:rPr>
          <w:bCs/>
          <w:sz w:val="23"/>
          <w:szCs w:val="23"/>
        </w:rPr>
        <w:t>.</w:t>
      </w:r>
    </w:p>
    <w:p w:rsidR="004966DC" w:rsidRPr="00343F10" w:rsidRDefault="004966DC" w:rsidP="004966DC">
      <w:pPr>
        <w:pStyle w:val="Style5"/>
        <w:ind w:left="14" w:right="29" w:firstLine="553"/>
        <w:rPr>
          <w:sz w:val="23"/>
          <w:szCs w:val="23"/>
        </w:rPr>
      </w:pPr>
      <w:r w:rsidRPr="00343F10">
        <w:rPr>
          <w:b/>
          <w:sz w:val="23"/>
          <w:szCs w:val="23"/>
        </w:rPr>
        <w:t>Цель программы:</w:t>
      </w:r>
      <w:r w:rsidRPr="00343F10">
        <w:rPr>
          <w:sz w:val="23"/>
          <w:szCs w:val="23"/>
        </w:rPr>
        <w:t xml:space="preserve"> </w:t>
      </w:r>
      <w:r w:rsidR="00833AB2">
        <w:rPr>
          <w:sz w:val="23"/>
          <w:szCs w:val="23"/>
        </w:rPr>
        <w:t>формирование компетенций</w:t>
      </w:r>
      <w:r w:rsidR="00833AB2" w:rsidRPr="000E0EB9">
        <w:rPr>
          <w:sz w:val="23"/>
          <w:szCs w:val="23"/>
        </w:rPr>
        <w:t>, позволяющ</w:t>
      </w:r>
      <w:r w:rsidR="00833AB2">
        <w:rPr>
          <w:sz w:val="23"/>
          <w:szCs w:val="23"/>
        </w:rPr>
        <w:t>их</w:t>
      </w:r>
      <w:r w:rsidR="00833AB2" w:rsidRPr="000E0EB9">
        <w:rPr>
          <w:sz w:val="23"/>
          <w:szCs w:val="23"/>
        </w:rPr>
        <w:t xml:space="preserve"> выпускнику успешно </w:t>
      </w:r>
      <w:r w:rsidR="00833AB2">
        <w:rPr>
          <w:sz w:val="23"/>
          <w:szCs w:val="23"/>
        </w:rPr>
        <w:t>осуществлять педагогическую деятельность и производственную деятельность</w:t>
      </w:r>
      <w:r w:rsidR="00833AB2" w:rsidRPr="000E0EB9">
        <w:rPr>
          <w:sz w:val="23"/>
          <w:szCs w:val="23"/>
        </w:rPr>
        <w:t>, направленн</w:t>
      </w:r>
      <w:r w:rsidR="00833AB2">
        <w:rPr>
          <w:sz w:val="23"/>
          <w:szCs w:val="23"/>
        </w:rPr>
        <w:t>ую</w:t>
      </w:r>
      <w:r w:rsidR="00833AB2" w:rsidRPr="000E0EB9">
        <w:rPr>
          <w:sz w:val="23"/>
          <w:szCs w:val="23"/>
        </w:rPr>
        <w:t xml:space="preserve"> на </w:t>
      </w:r>
      <w:r w:rsidR="00833AB2" w:rsidRPr="000E0EB9">
        <w:rPr>
          <w:rFonts w:cs="Calibri"/>
          <w:sz w:val="23"/>
          <w:szCs w:val="23"/>
        </w:rPr>
        <w:t>создание конкурентоспособной продукции машиностроения</w:t>
      </w:r>
      <w:r w:rsidRPr="00343F10">
        <w:rPr>
          <w:sz w:val="23"/>
          <w:szCs w:val="23"/>
        </w:rPr>
        <w:t xml:space="preserve">. </w:t>
      </w:r>
    </w:p>
    <w:p w:rsidR="004966DC" w:rsidRPr="00EF5E84" w:rsidRDefault="004966DC" w:rsidP="004966DC">
      <w:pPr>
        <w:pStyle w:val="Style5"/>
        <w:ind w:left="14" w:right="29" w:firstLine="553"/>
        <w:rPr>
          <w:sz w:val="22"/>
          <w:szCs w:val="22"/>
        </w:rPr>
      </w:pPr>
      <w:r w:rsidRPr="00C93EC7">
        <w:rPr>
          <w:b/>
          <w:sz w:val="22"/>
          <w:szCs w:val="22"/>
        </w:rPr>
        <w:t>Сроки обучения:</w:t>
      </w:r>
      <w:r w:rsidRPr="00EF5E84">
        <w:rPr>
          <w:b/>
          <w:sz w:val="22"/>
          <w:szCs w:val="22"/>
        </w:rPr>
        <w:t xml:space="preserve"> </w:t>
      </w:r>
      <w:r w:rsidRPr="00EF5E84">
        <w:rPr>
          <w:sz w:val="22"/>
          <w:szCs w:val="22"/>
        </w:rPr>
        <w:t xml:space="preserve">по очной форме обучения – </w:t>
      </w:r>
      <w:r>
        <w:rPr>
          <w:sz w:val="22"/>
          <w:szCs w:val="22"/>
        </w:rPr>
        <w:t>2</w:t>
      </w:r>
      <w:r w:rsidRPr="00EF5E84">
        <w:rPr>
          <w:sz w:val="22"/>
          <w:szCs w:val="22"/>
        </w:rPr>
        <w:t xml:space="preserve"> года.</w:t>
      </w:r>
    </w:p>
    <w:p w:rsidR="004966DC" w:rsidRPr="00343F10" w:rsidRDefault="004966DC" w:rsidP="004966DC">
      <w:pPr>
        <w:pStyle w:val="Style5"/>
        <w:ind w:left="14" w:right="29" w:firstLine="553"/>
        <w:rPr>
          <w:sz w:val="23"/>
          <w:szCs w:val="23"/>
        </w:rPr>
      </w:pPr>
      <w:r w:rsidRPr="00C93EC7">
        <w:rPr>
          <w:b/>
          <w:sz w:val="23"/>
          <w:szCs w:val="23"/>
        </w:rPr>
        <w:t>Выпускающая кафедра:</w:t>
      </w:r>
      <w:r w:rsidRPr="00343F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кафедра </w:t>
      </w:r>
      <w:r w:rsidRPr="00343F10">
        <w:rPr>
          <w:sz w:val="23"/>
          <w:szCs w:val="23"/>
        </w:rPr>
        <w:t>«Машиностроение и прикладная механика» ВИТИ НИЯУ МИФИ.</w:t>
      </w:r>
    </w:p>
    <w:p w:rsidR="004966DC" w:rsidRPr="004966DC" w:rsidRDefault="004966DC" w:rsidP="004966DC">
      <w:pPr>
        <w:pStyle w:val="Style5"/>
        <w:ind w:left="14" w:right="29" w:firstLine="553"/>
        <w:rPr>
          <w:sz w:val="23"/>
          <w:szCs w:val="23"/>
        </w:rPr>
      </w:pPr>
      <w:r w:rsidRPr="00343F10">
        <w:rPr>
          <w:b/>
          <w:sz w:val="23"/>
          <w:szCs w:val="23"/>
        </w:rPr>
        <w:t xml:space="preserve">Область профессиональной деятельности </w:t>
      </w:r>
      <w:r w:rsidRPr="004966DC">
        <w:rPr>
          <w:sz w:val="23"/>
          <w:szCs w:val="23"/>
        </w:rPr>
        <w:t>выпускников программ магистратуры включает педагогическую деятельность, а также разделы науки и техники, содержащие совокупность средств, приемов, способов и методов человеческой</w:t>
      </w:r>
      <w:r>
        <w:rPr>
          <w:sz w:val="23"/>
          <w:szCs w:val="23"/>
        </w:rPr>
        <w:t xml:space="preserve"> </w:t>
      </w:r>
      <w:r w:rsidRPr="004966DC">
        <w:rPr>
          <w:sz w:val="23"/>
          <w:szCs w:val="23"/>
        </w:rPr>
        <w:t xml:space="preserve">деятельности, направленной на создание конкурентоспособной продукции машиностроения и основанной </w:t>
      </w:r>
      <w:proofErr w:type="gramStart"/>
      <w:r w:rsidRPr="004966DC">
        <w:rPr>
          <w:sz w:val="23"/>
          <w:szCs w:val="23"/>
        </w:rPr>
        <w:t>на</w:t>
      </w:r>
      <w:proofErr w:type="gramEnd"/>
      <w:r w:rsidRPr="004966DC">
        <w:rPr>
          <w:sz w:val="23"/>
          <w:szCs w:val="23"/>
        </w:rPr>
        <w:t>:</w:t>
      </w:r>
    </w:p>
    <w:p w:rsidR="004966DC" w:rsidRPr="004966DC" w:rsidRDefault="00833AB2" w:rsidP="004966DC">
      <w:pPr>
        <w:pStyle w:val="Style5"/>
        <w:ind w:left="14" w:right="29" w:firstLine="553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proofErr w:type="gramStart"/>
      <w:r w:rsidR="004966DC" w:rsidRPr="004966DC">
        <w:rPr>
          <w:sz w:val="23"/>
          <w:szCs w:val="23"/>
        </w:rPr>
        <w:t>применении</w:t>
      </w:r>
      <w:proofErr w:type="gramEnd"/>
      <w:r w:rsidR="004966DC" w:rsidRPr="004966DC">
        <w:rPr>
          <w:sz w:val="23"/>
          <w:szCs w:val="23"/>
        </w:rPr>
        <w:t xml:space="preserve"> современных методов проектирования, математического, физического и компьютерного моделирования технологических процессов;</w:t>
      </w:r>
    </w:p>
    <w:p w:rsidR="004966DC" w:rsidRPr="004966DC" w:rsidRDefault="00833AB2" w:rsidP="004966DC">
      <w:pPr>
        <w:pStyle w:val="Style5"/>
        <w:ind w:left="14" w:right="29" w:firstLine="553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proofErr w:type="gramStart"/>
      <w:r w:rsidR="004966DC" w:rsidRPr="004966DC">
        <w:rPr>
          <w:sz w:val="23"/>
          <w:szCs w:val="23"/>
        </w:rPr>
        <w:t>использовании</w:t>
      </w:r>
      <w:proofErr w:type="gramEnd"/>
      <w:r w:rsidR="004966DC" w:rsidRPr="004966DC">
        <w:rPr>
          <w:sz w:val="23"/>
          <w:szCs w:val="23"/>
        </w:rPr>
        <w:t xml:space="preserve"> средств конструкторско-технологической информатики и автоматизированного проектирования;</w:t>
      </w:r>
    </w:p>
    <w:p w:rsidR="004966DC" w:rsidRPr="004966DC" w:rsidRDefault="00833AB2" w:rsidP="004966DC">
      <w:pPr>
        <w:pStyle w:val="Style5"/>
        <w:ind w:left="14" w:right="29" w:firstLine="553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proofErr w:type="gramStart"/>
      <w:r w:rsidR="004966DC" w:rsidRPr="004966DC">
        <w:rPr>
          <w:sz w:val="23"/>
          <w:szCs w:val="23"/>
        </w:rPr>
        <w:t>создании</w:t>
      </w:r>
      <w:proofErr w:type="gramEnd"/>
      <w:r w:rsidR="004966DC" w:rsidRPr="004966DC">
        <w:rPr>
          <w:sz w:val="23"/>
          <w:szCs w:val="23"/>
        </w:rPr>
        <w:t xml:space="preserve"> систем управления качеством применительно к конкретным условиям производства на основе международных стандартов;</w:t>
      </w:r>
    </w:p>
    <w:p w:rsidR="004966DC" w:rsidRPr="00BE1DFA" w:rsidRDefault="00833AB2" w:rsidP="004966DC">
      <w:pPr>
        <w:pStyle w:val="Style5"/>
        <w:ind w:left="14" w:right="29" w:firstLine="553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proofErr w:type="gramStart"/>
      <w:r w:rsidR="004966DC" w:rsidRPr="004966DC">
        <w:rPr>
          <w:sz w:val="23"/>
          <w:szCs w:val="23"/>
        </w:rPr>
        <w:t>проведении</w:t>
      </w:r>
      <w:proofErr w:type="gramEnd"/>
      <w:r w:rsidR="004966DC" w:rsidRPr="004966DC">
        <w:rPr>
          <w:sz w:val="23"/>
          <w:szCs w:val="23"/>
        </w:rPr>
        <w:t xml:space="preserve"> маркетинговых исследований с поиском оптимальных решений</w:t>
      </w:r>
      <w:r w:rsidR="004966DC">
        <w:rPr>
          <w:sz w:val="23"/>
          <w:szCs w:val="23"/>
        </w:rPr>
        <w:t xml:space="preserve"> </w:t>
      </w:r>
      <w:r w:rsidR="004966DC" w:rsidRPr="004966DC">
        <w:rPr>
          <w:sz w:val="23"/>
          <w:szCs w:val="23"/>
        </w:rPr>
        <w:t>при создании продукции с учетом требований качества, надежности и стоимости, а</w:t>
      </w:r>
      <w:r w:rsidR="004966DC">
        <w:rPr>
          <w:sz w:val="23"/>
          <w:szCs w:val="23"/>
        </w:rPr>
        <w:t xml:space="preserve"> </w:t>
      </w:r>
      <w:r w:rsidR="004966DC" w:rsidRPr="004966DC">
        <w:rPr>
          <w:sz w:val="23"/>
          <w:szCs w:val="23"/>
        </w:rPr>
        <w:t>также сроков ее изготовления, безопасности жизнедеятельности и экологической</w:t>
      </w:r>
      <w:r w:rsidR="004966DC">
        <w:rPr>
          <w:sz w:val="23"/>
          <w:szCs w:val="23"/>
        </w:rPr>
        <w:t xml:space="preserve"> </w:t>
      </w:r>
      <w:r w:rsidR="004966DC" w:rsidRPr="004966DC">
        <w:rPr>
          <w:sz w:val="23"/>
          <w:szCs w:val="23"/>
        </w:rPr>
        <w:t>чистоты.</w:t>
      </w:r>
    </w:p>
    <w:p w:rsidR="004966DC" w:rsidRPr="004966DC" w:rsidRDefault="004966DC" w:rsidP="004966DC">
      <w:pPr>
        <w:pStyle w:val="Style5"/>
        <w:ind w:left="14" w:right="29" w:firstLine="553"/>
        <w:rPr>
          <w:bCs/>
          <w:sz w:val="23"/>
          <w:szCs w:val="23"/>
        </w:rPr>
      </w:pPr>
      <w:r w:rsidRPr="00343F10">
        <w:rPr>
          <w:b/>
          <w:sz w:val="23"/>
          <w:szCs w:val="23"/>
        </w:rPr>
        <w:t>Объектами профессиональной деятельности</w:t>
      </w:r>
      <w:r w:rsidRPr="00343F10">
        <w:rPr>
          <w:sz w:val="23"/>
          <w:szCs w:val="23"/>
        </w:rPr>
        <w:t xml:space="preserve"> </w:t>
      </w:r>
      <w:r w:rsidRPr="004966DC">
        <w:rPr>
          <w:bCs/>
          <w:sz w:val="23"/>
          <w:szCs w:val="23"/>
        </w:rPr>
        <w:t>выпускников программ</w:t>
      </w:r>
      <w:r>
        <w:rPr>
          <w:bCs/>
          <w:sz w:val="23"/>
          <w:szCs w:val="23"/>
        </w:rPr>
        <w:t xml:space="preserve"> </w:t>
      </w:r>
      <w:r w:rsidRPr="004966DC">
        <w:rPr>
          <w:bCs/>
          <w:sz w:val="23"/>
          <w:szCs w:val="23"/>
        </w:rPr>
        <w:t>магистратуры являются:</w:t>
      </w:r>
    </w:p>
    <w:p w:rsidR="004966DC" w:rsidRPr="004966DC" w:rsidRDefault="00833AB2" w:rsidP="004966DC">
      <w:pPr>
        <w:pStyle w:val="Style5"/>
        <w:ind w:left="14" w:right="29" w:firstLine="553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– </w:t>
      </w:r>
      <w:r w:rsidR="004966DC" w:rsidRPr="004966DC">
        <w:rPr>
          <w:bCs/>
          <w:sz w:val="23"/>
          <w:szCs w:val="23"/>
        </w:rPr>
        <w:t>объекты машиностроительного производства, технологическое оборудование</w:t>
      </w:r>
      <w:r w:rsidR="004966DC">
        <w:rPr>
          <w:bCs/>
          <w:sz w:val="23"/>
          <w:szCs w:val="23"/>
        </w:rPr>
        <w:t xml:space="preserve"> </w:t>
      </w:r>
      <w:r w:rsidR="004966DC" w:rsidRPr="004966DC">
        <w:rPr>
          <w:bCs/>
          <w:sz w:val="23"/>
          <w:szCs w:val="23"/>
        </w:rPr>
        <w:t>и инструментальная техника;</w:t>
      </w:r>
    </w:p>
    <w:p w:rsidR="004966DC" w:rsidRPr="004966DC" w:rsidRDefault="00833AB2" w:rsidP="004966DC">
      <w:pPr>
        <w:pStyle w:val="Style5"/>
        <w:ind w:left="14" w:right="29" w:firstLine="553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– </w:t>
      </w:r>
      <w:r w:rsidR="004966DC" w:rsidRPr="004966DC">
        <w:rPr>
          <w:bCs/>
          <w:sz w:val="23"/>
          <w:szCs w:val="23"/>
        </w:rPr>
        <w:t>технологическая оснастка и средства механизации и автоматизации технологических процессов машиностроения;</w:t>
      </w:r>
    </w:p>
    <w:p w:rsidR="004966DC" w:rsidRPr="004966DC" w:rsidRDefault="00833AB2" w:rsidP="004966DC">
      <w:pPr>
        <w:pStyle w:val="Style5"/>
        <w:ind w:left="14" w:right="29" w:firstLine="553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– </w:t>
      </w:r>
      <w:r w:rsidR="004966DC" w:rsidRPr="004966DC">
        <w:rPr>
          <w:bCs/>
          <w:sz w:val="23"/>
          <w:szCs w:val="23"/>
        </w:rPr>
        <w:t>производственные технологические процессы, их разработка и освоение новых технологий;</w:t>
      </w:r>
    </w:p>
    <w:p w:rsidR="004966DC" w:rsidRPr="004966DC" w:rsidRDefault="00833AB2" w:rsidP="004966DC">
      <w:pPr>
        <w:pStyle w:val="Style5"/>
        <w:ind w:left="14" w:right="29" w:firstLine="553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– </w:t>
      </w:r>
      <w:r w:rsidR="004966DC" w:rsidRPr="004966DC">
        <w:rPr>
          <w:bCs/>
          <w:sz w:val="23"/>
          <w:szCs w:val="23"/>
        </w:rP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4966DC" w:rsidRPr="00343F10" w:rsidRDefault="00833AB2" w:rsidP="004966DC">
      <w:pPr>
        <w:pStyle w:val="Style5"/>
        <w:ind w:left="14" w:right="29" w:firstLine="553"/>
        <w:rPr>
          <w:sz w:val="23"/>
          <w:szCs w:val="23"/>
        </w:rPr>
      </w:pPr>
      <w:r>
        <w:rPr>
          <w:bCs/>
          <w:sz w:val="23"/>
          <w:szCs w:val="23"/>
        </w:rPr>
        <w:t xml:space="preserve">– </w:t>
      </w:r>
      <w:r w:rsidR="004966DC" w:rsidRPr="004966DC">
        <w:rPr>
          <w:bCs/>
          <w:sz w:val="23"/>
          <w:szCs w:val="23"/>
        </w:rPr>
        <w:t>нормативно-техническая документация, системы стандартизации и сертификации, методы и средства испытаний и контроля качества изделий машиностроения.</w:t>
      </w:r>
    </w:p>
    <w:p w:rsidR="00833AB2" w:rsidRPr="00BE1DFA" w:rsidRDefault="00833AB2" w:rsidP="00833AB2">
      <w:pPr>
        <w:pStyle w:val="Style5"/>
        <w:ind w:left="14" w:right="29" w:firstLine="553"/>
        <w:rPr>
          <w:sz w:val="23"/>
          <w:szCs w:val="23"/>
        </w:rPr>
      </w:pPr>
      <w:r w:rsidRPr="00BE1DFA">
        <w:rPr>
          <w:b/>
          <w:sz w:val="23"/>
          <w:szCs w:val="23"/>
        </w:rPr>
        <w:t>Особенности учебного плана:</w:t>
      </w:r>
      <w:r>
        <w:rPr>
          <w:b/>
          <w:sz w:val="23"/>
          <w:szCs w:val="23"/>
        </w:rPr>
        <w:t xml:space="preserve"> </w:t>
      </w:r>
      <w:r w:rsidR="004A2D69">
        <w:rPr>
          <w:sz w:val="23"/>
          <w:szCs w:val="23"/>
        </w:rPr>
        <w:t>у</w:t>
      </w:r>
      <w:bookmarkStart w:id="0" w:name="_GoBack"/>
      <w:bookmarkEnd w:id="0"/>
      <w:r w:rsidRPr="00BE1DFA">
        <w:rPr>
          <w:sz w:val="23"/>
          <w:szCs w:val="23"/>
        </w:rPr>
        <w:t xml:space="preserve">чебный план </w:t>
      </w:r>
      <w:r>
        <w:rPr>
          <w:sz w:val="23"/>
          <w:szCs w:val="23"/>
        </w:rPr>
        <w:t>содержит дисциплины, успешное освоение которых гарантирует формирование</w:t>
      </w:r>
      <w:r w:rsidRPr="00BE1D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 выпускника </w:t>
      </w:r>
      <w:r w:rsidRPr="00BE1DFA">
        <w:rPr>
          <w:sz w:val="23"/>
          <w:szCs w:val="23"/>
        </w:rPr>
        <w:t xml:space="preserve">всех необходимых компетенций для </w:t>
      </w:r>
      <w:r w:rsidR="008C4521">
        <w:rPr>
          <w:sz w:val="23"/>
          <w:szCs w:val="23"/>
        </w:rPr>
        <w:t xml:space="preserve">педагогической деятельности и </w:t>
      </w:r>
      <w:r w:rsidRPr="00BE1DFA">
        <w:rPr>
          <w:sz w:val="23"/>
          <w:szCs w:val="23"/>
        </w:rPr>
        <w:t xml:space="preserve">квалифицированного </w:t>
      </w:r>
      <w:r>
        <w:rPr>
          <w:sz w:val="23"/>
          <w:szCs w:val="23"/>
        </w:rPr>
        <w:t xml:space="preserve">решения задач современного машиностроения, направленных на создание </w:t>
      </w:r>
      <w:r w:rsidRPr="000E0EB9">
        <w:rPr>
          <w:rFonts w:cs="Calibri"/>
          <w:sz w:val="23"/>
          <w:szCs w:val="23"/>
        </w:rPr>
        <w:t>конкурентоспособной продукции</w:t>
      </w:r>
      <w:r w:rsidR="000B5618">
        <w:rPr>
          <w:rFonts w:cs="Calibri"/>
          <w:sz w:val="23"/>
          <w:szCs w:val="23"/>
        </w:rPr>
        <w:t>, в процессе производственной деятельности</w:t>
      </w:r>
      <w:r w:rsidRPr="00BE1DFA">
        <w:rPr>
          <w:sz w:val="23"/>
          <w:szCs w:val="23"/>
        </w:rPr>
        <w:t>.</w:t>
      </w:r>
      <w:r>
        <w:rPr>
          <w:sz w:val="23"/>
          <w:szCs w:val="23"/>
        </w:rPr>
        <w:t xml:space="preserve"> Основными дисциплинами, обеспечивающими профилирование студента в соответствии с указанной образовательной программой, являются:  </w:t>
      </w:r>
      <w:r w:rsidR="007A2EE4">
        <w:rPr>
          <w:sz w:val="23"/>
          <w:szCs w:val="23"/>
        </w:rPr>
        <w:t>«</w:t>
      </w:r>
      <w:r w:rsidR="007A2EE4" w:rsidRPr="007A2EE4">
        <w:rPr>
          <w:sz w:val="23"/>
          <w:szCs w:val="23"/>
        </w:rPr>
        <w:t>Современные системы питания для сварки в энергетическом машиностроении</w:t>
      </w:r>
      <w:r w:rsidR="007A2EE4">
        <w:rPr>
          <w:sz w:val="23"/>
          <w:szCs w:val="23"/>
        </w:rPr>
        <w:t>», «</w:t>
      </w:r>
      <w:r w:rsidR="007A2EE4" w:rsidRPr="007A2EE4">
        <w:rPr>
          <w:sz w:val="23"/>
          <w:szCs w:val="23"/>
        </w:rPr>
        <w:t>Автоматизация сварочных процессов в энергетическом машиностроении</w:t>
      </w:r>
      <w:r w:rsidR="007A2EE4">
        <w:rPr>
          <w:sz w:val="23"/>
          <w:szCs w:val="23"/>
        </w:rPr>
        <w:t>», «</w:t>
      </w:r>
      <w:r w:rsidR="007A2EE4" w:rsidRPr="007A2EE4">
        <w:rPr>
          <w:sz w:val="23"/>
          <w:szCs w:val="23"/>
        </w:rPr>
        <w:t>Остаточные напряжения и деформации при сварке</w:t>
      </w:r>
      <w:r w:rsidR="007A2EE4">
        <w:rPr>
          <w:sz w:val="23"/>
          <w:szCs w:val="23"/>
        </w:rPr>
        <w:t>», «</w:t>
      </w:r>
      <w:r w:rsidR="007A2EE4" w:rsidRPr="007A2EE4">
        <w:rPr>
          <w:sz w:val="23"/>
          <w:szCs w:val="23"/>
        </w:rPr>
        <w:t>Проектирование сборочно-сварочных приспособлений в энергетическом машиностроении</w:t>
      </w:r>
      <w:r w:rsidR="007A2EE4">
        <w:rPr>
          <w:sz w:val="23"/>
          <w:szCs w:val="23"/>
        </w:rPr>
        <w:t>», «</w:t>
      </w:r>
      <w:r w:rsidR="007A2EE4" w:rsidRPr="007A2EE4">
        <w:rPr>
          <w:sz w:val="23"/>
          <w:szCs w:val="23"/>
        </w:rPr>
        <w:t>Сварка специальных сталей и сплавов в энергетическом машиностроении</w:t>
      </w:r>
      <w:r w:rsidR="007A2EE4">
        <w:rPr>
          <w:sz w:val="23"/>
          <w:szCs w:val="23"/>
        </w:rPr>
        <w:t>», «</w:t>
      </w:r>
      <w:r w:rsidR="007A2EE4" w:rsidRPr="007A2EE4">
        <w:rPr>
          <w:sz w:val="23"/>
          <w:szCs w:val="23"/>
        </w:rPr>
        <w:t>Технология сварки в энергетическом машиностроении</w:t>
      </w:r>
      <w:r w:rsidR="007A2EE4">
        <w:rPr>
          <w:sz w:val="23"/>
          <w:szCs w:val="23"/>
        </w:rPr>
        <w:t>»</w:t>
      </w:r>
      <w:r>
        <w:rPr>
          <w:sz w:val="23"/>
          <w:szCs w:val="23"/>
        </w:rPr>
        <w:t xml:space="preserve"> и др.</w:t>
      </w:r>
    </w:p>
    <w:p w:rsidR="000B1B7F" w:rsidRDefault="004966DC" w:rsidP="004966DC">
      <w:pPr>
        <w:pStyle w:val="Style5"/>
        <w:ind w:left="14" w:right="29" w:firstLine="553"/>
        <w:rPr>
          <w:sz w:val="23"/>
          <w:szCs w:val="23"/>
        </w:rPr>
      </w:pPr>
      <w:r w:rsidRPr="00BE1DFA">
        <w:rPr>
          <w:b/>
          <w:sz w:val="23"/>
          <w:szCs w:val="23"/>
        </w:rPr>
        <w:t>Перечень предприятий</w:t>
      </w:r>
      <w:r w:rsidR="00833AB2">
        <w:rPr>
          <w:b/>
          <w:sz w:val="23"/>
          <w:szCs w:val="23"/>
        </w:rPr>
        <w:t xml:space="preserve"> и организаций </w:t>
      </w:r>
      <w:r w:rsidRPr="00BE1DFA">
        <w:rPr>
          <w:b/>
          <w:sz w:val="23"/>
          <w:szCs w:val="23"/>
        </w:rPr>
        <w:t xml:space="preserve"> для прохождения практики и трудоустройства выпускников:</w:t>
      </w:r>
      <w:r w:rsidRPr="00343F10">
        <w:rPr>
          <w:sz w:val="23"/>
          <w:szCs w:val="23"/>
        </w:rPr>
        <w:t xml:space="preserve"> </w:t>
      </w:r>
    </w:p>
    <w:p w:rsidR="004966DC" w:rsidRPr="000B1B7F" w:rsidRDefault="000B1B7F" w:rsidP="004966DC">
      <w:pPr>
        <w:pStyle w:val="Style5"/>
        <w:ind w:left="14" w:right="29" w:firstLine="553"/>
        <w:rPr>
          <w:sz w:val="22"/>
        </w:rPr>
      </w:pPr>
      <w:r w:rsidRPr="000B1B7F">
        <w:rPr>
          <w:szCs w:val="28"/>
        </w:rPr>
        <w:t>Филиал АО «АЭМ-технологии» «</w:t>
      </w:r>
      <w:proofErr w:type="spellStart"/>
      <w:r w:rsidRPr="000B1B7F">
        <w:rPr>
          <w:szCs w:val="28"/>
        </w:rPr>
        <w:t>Атоммаш</w:t>
      </w:r>
      <w:proofErr w:type="spellEnd"/>
      <w:r w:rsidRPr="000B1B7F">
        <w:rPr>
          <w:szCs w:val="28"/>
        </w:rPr>
        <w:t>» в г. Волгодонск, ОАО «</w:t>
      </w:r>
      <w:proofErr w:type="spellStart"/>
      <w:r w:rsidRPr="000B1B7F">
        <w:rPr>
          <w:szCs w:val="28"/>
        </w:rPr>
        <w:t>Атомэнергомаш»</w:t>
      </w:r>
      <w:proofErr w:type="spellEnd"/>
      <w:r w:rsidRPr="000B1B7F">
        <w:rPr>
          <w:szCs w:val="28"/>
        </w:rPr>
        <w:t>, Федеральное государственное  унитарное предприятие «Российский федеральный ядерный центр Всероссийский научно-исследовательский институт экспериментальной физики» (ФГУП  «РФЯЦ-ВНИИЭФ»), ОАО «Концерн Росэнергоатом» «Ростовская атомная станция», ОАО «</w:t>
      </w:r>
      <w:proofErr w:type="spellStart"/>
      <w:r w:rsidRPr="000B1B7F">
        <w:rPr>
          <w:szCs w:val="28"/>
        </w:rPr>
        <w:t>Волгододонской</w:t>
      </w:r>
      <w:proofErr w:type="spellEnd"/>
      <w:r w:rsidRPr="000B1B7F">
        <w:rPr>
          <w:szCs w:val="28"/>
        </w:rPr>
        <w:t xml:space="preserve"> завод металлургического и энергетического оборудования»  (ООО ВЗМЭО), ООО «Полесье», ООО ОКТБ «</w:t>
      </w:r>
      <w:proofErr w:type="spellStart"/>
      <w:r w:rsidRPr="000B1B7F">
        <w:rPr>
          <w:szCs w:val="28"/>
        </w:rPr>
        <w:t>Энергомаш</w:t>
      </w:r>
      <w:proofErr w:type="spellEnd"/>
      <w:r w:rsidRPr="000B1B7F">
        <w:rPr>
          <w:szCs w:val="28"/>
        </w:rPr>
        <w:t>», АО «</w:t>
      </w:r>
      <w:proofErr w:type="spellStart"/>
      <w:r w:rsidRPr="000B1B7F">
        <w:rPr>
          <w:szCs w:val="28"/>
        </w:rPr>
        <w:t>Атоммашэкспорт</w:t>
      </w:r>
      <w:proofErr w:type="spellEnd"/>
      <w:r w:rsidRPr="000B1B7F">
        <w:rPr>
          <w:szCs w:val="28"/>
        </w:rPr>
        <w:t>».</w:t>
      </w:r>
    </w:p>
    <w:p w:rsidR="00B30D9C" w:rsidRPr="004966DC" w:rsidRDefault="00B30D9C" w:rsidP="004966DC"/>
    <w:sectPr w:rsidR="00B30D9C" w:rsidRPr="004966DC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0"/>
    <w:rsid w:val="00003860"/>
    <w:rsid w:val="00096015"/>
    <w:rsid w:val="000B1B7F"/>
    <w:rsid w:val="000B5618"/>
    <w:rsid w:val="002254D0"/>
    <w:rsid w:val="00343F10"/>
    <w:rsid w:val="004966DC"/>
    <w:rsid w:val="004A2D69"/>
    <w:rsid w:val="004F4F1C"/>
    <w:rsid w:val="006A5B06"/>
    <w:rsid w:val="00744A2C"/>
    <w:rsid w:val="007A2EE4"/>
    <w:rsid w:val="00806915"/>
    <w:rsid w:val="00810F82"/>
    <w:rsid w:val="00833AB2"/>
    <w:rsid w:val="008C4521"/>
    <w:rsid w:val="009D5259"/>
    <w:rsid w:val="00AB3913"/>
    <w:rsid w:val="00B30D9C"/>
    <w:rsid w:val="00BD052E"/>
    <w:rsid w:val="00EF5E84"/>
    <w:rsid w:val="00F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olga</cp:lastModifiedBy>
  <cp:revision>2</cp:revision>
  <cp:lastPrinted>2016-02-11T08:16:00Z</cp:lastPrinted>
  <dcterms:created xsi:type="dcterms:W3CDTF">2016-02-12T15:03:00Z</dcterms:created>
  <dcterms:modified xsi:type="dcterms:W3CDTF">2016-02-12T15:03:00Z</dcterms:modified>
</cp:coreProperties>
</file>