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B4" w:rsidRDefault="00676DAF">
      <w:pPr>
        <w:pStyle w:val="ConsPlusTitle"/>
        <w:jc w:val="center"/>
      </w:pPr>
      <w:bookmarkStart w:id="0" w:name="_GoBack"/>
      <w:bookmarkEnd w:id="0"/>
      <w:r>
        <w:rPr>
          <w:b w:val="0"/>
          <w:sz w:val="32"/>
        </w:rPr>
        <w:t>Статья 274.1.</w:t>
      </w:r>
      <w:r>
        <w:rPr>
          <w:sz w:val="32"/>
        </w:rPr>
        <w:t xml:space="preserve"> Неправомерное воздействие на критическую информационную инфраструктуру Российской Федерации</w:t>
      </w:r>
    </w:p>
    <w:p w:rsidR="000457B4" w:rsidRDefault="00676DAF">
      <w:pPr>
        <w:pStyle w:val="ConsPlusNormal"/>
        <w:ind w:firstLine="540"/>
        <w:jc w:val="center"/>
      </w:pPr>
      <w:r>
        <w:rPr>
          <w:sz w:val="28"/>
        </w:rPr>
        <w:t xml:space="preserve">(введена Федеральным </w:t>
      </w:r>
      <w:hyperlink r:id="rId6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26.07.2017 N 194-ФЗ)</w:t>
      </w:r>
    </w:p>
    <w:p w:rsidR="000457B4" w:rsidRDefault="000457B4">
      <w:pPr>
        <w:pStyle w:val="ConsPlusNormal"/>
        <w:jc w:val="both"/>
      </w:pPr>
    </w:p>
    <w:p w:rsidR="000457B4" w:rsidRDefault="00676DAF">
      <w:pPr>
        <w:pStyle w:val="ConsPlusNormal"/>
        <w:ind w:firstLine="539"/>
        <w:jc w:val="both"/>
      </w:pPr>
      <w:bookmarkStart w:id="1" w:name="Par4997"/>
      <w:bookmarkEnd w:id="1"/>
      <w:r>
        <w:rPr>
          <w:sz w:val="28"/>
        </w:rPr>
        <w:t xml:space="preserve">1. </w:t>
      </w:r>
      <w:r>
        <w:rPr>
          <w:sz w:val="32"/>
        </w:rPr>
        <w:t>Создание, распространение и (или) использование компьютерных программ либо иной компьютерной информации, зав</w:t>
      </w:r>
      <w:r>
        <w:rPr>
          <w:sz w:val="32"/>
        </w:rPr>
        <w:t xml:space="preserve">едомо предназначенных для неправомерного воздействия на </w:t>
      </w:r>
      <w:hyperlink r:id="rId7" w:history="1">
        <w:r>
          <w:rPr>
            <w:color w:val="0000FF"/>
            <w:sz w:val="32"/>
          </w:rPr>
          <w:t>критическую информационную инфраструктуру</w:t>
        </w:r>
      </w:hyperlink>
      <w:r>
        <w:rPr>
          <w:sz w:val="32"/>
        </w:rPr>
        <w:t xml:space="preserve"> Российской Федерации, ...-</w:t>
      </w:r>
    </w:p>
    <w:p w:rsidR="000457B4" w:rsidRDefault="00676DAF">
      <w:pPr>
        <w:pStyle w:val="ConsPlusNormal"/>
        <w:ind w:firstLine="539"/>
        <w:jc w:val="both"/>
        <w:rPr>
          <w:b/>
          <w:sz w:val="32"/>
        </w:rPr>
      </w:pPr>
      <w:r>
        <w:rPr>
          <w:b/>
          <w:sz w:val="32"/>
        </w:rPr>
        <w:t>наказываются прин</w:t>
      </w:r>
      <w:r>
        <w:rPr>
          <w:b/>
          <w:sz w:val="32"/>
        </w:rPr>
        <w:t>удительными работами на срок до пяти лет с ограничением свободы на срок до двух лет или …</w:t>
      </w:r>
    </w:p>
    <w:p w:rsidR="000457B4" w:rsidRDefault="00676DAF">
      <w:pPr>
        <w:pStyle w:val="ConsPlusNormal"/>
        <w:ind w:firstLine="539"/>
        <w:jc w:val="both"/>
        <w:rPr>
          <w:sz w:val="32"/>
        </w:rPr>
      </w:pPr>
      <w:bookmarkStart w:id="2" w:name="Par4999"/>
      <w:bookmarkEnd w:id="2"/>
      <w:r>
        <w:rPr>
          <w:sz w:val="32"/>
        </w:rPr>
        <w:t>2. Неправомерный доступ к охраняемой компьютерной информации, содержащейся в критической информационной инфраструктуре Российской Федерации… -</w:t>
      </w:r>
    </w:p>
    <w:p w:rsidR="000457B4" w:rsidRDefault="00676DAF">
      <w:pPr>
        <w:pStyle w:val="ConsPlusNormal"/>
        <w:ind w:firstLine="539"/>
        <w:jc w:val="both"/>
      </w:pPr>
      <w:r>
        <w:rPr>
          <w:b/>
          <w:sz w:val="32"/>
        </w:rPr>
        <w:t>наказывается принудител</w:t>
      </w:r>
      <w:r>
        <w:rPr>
          <w:b/>
          <w:sz w:val="32"/>
        </w:rPr>
        <w:t>ьными работами на срок до пяти лет со штрафом в размере от пятисот тысяч до одного миллиона рублей или</w:t>
      </w:r>
      <w:r>
        <w:rPr>
          <w:sz w:val="32"/>
        </w:rPr>
        <w:t xml:space="preserve"> …</w:t>
      </w:r>
    </w:p>
    <w:p w:rsidR="000457B4" w:rsidRDefault="00676DAF">
      <w:pPr>
        <w:pStyle w:val="ConsPlusNormal"/>
        <w:ind w:firstLine="540"/>
        <w:jc w:val="both"/>
        <w:rPr>
          <w:sz w:val="32"/>
        </w:rPr>
      </w:pPr>
      <w:bookmarkStart w:id="3" w:name="Par5001"/>
      <w:bookmarkEnd w:id="3"/>
      <w:r>
        <w:rPr>
          <w:sz w:val="32"/>
        </w:rPr>
        <w:t>3. Нарушение правил эксплуатации средств хранения, обработки или передачи охраняемой компьютерной информации, содержащейся в критической информационной</w:t>
      </w:r>
      <w:r>
        <w:rPr>
          <w:sz w:val="32"/>
        </w:rPr>
        <w:t xml:space="preserve"> инфраструктуре Российской Федерации, …-</w:t>
      </w:r>
    </w:p>
    <w:p w:rsidR="000457B4" w:rsidRDefault="00676DAF">
      <w:pPr>
        <w:pStyle w:val="ConsPlusNormal"/>
        <w:ind w:firstLine="540"/>
        <w:jc w:val="both"/>
        <w:rPr>
          <w:b/>
          <w:sz w:val="32"/>
        </w:rPr>
      </w:pPr>
      <w:r>
        <w:rPr>
          <w:b/>
          <w:sz w:val="32"/>
        </w:rPr>
        <w:t>наказывается принудительными работами на срок до пяти лет с лишением права занимать определенные должности или …</w:t>
      </w:r>
    </w:p>
    <w:p w:rsidR="000457B4" w:rsidRDefault="00676DAF">
      <w:pPr>
        <w:pStyle w:val="ConsPlusNormal"/>
        <w:ind w:firstLine="540"/>
        <w:jc w:val="both"/>
      </w:pPr>
      <w:bookmarkStart w:id="4" w:name="Par5003"/>
      <w:bookmarkEnd w:id="4"/>
      <w:r>
        <w:rPr>
          <w:sz w:val="32"/>
        </w:rPr>
        <w:t xml:space="preserve">4. Деяния, предусмотренные </w:t>
      </w:r>
      <w:hyperlink r:id="rId8" w:history="1">
        <w:r>
          <w:rPr>
            <w:color w:val="0000FF"/>
            <w:sz w:val="32"/>
          </w:rPr>
          <w:t>частью первой</w:t>
        </w:r>
      </w:hyperlink>
      <w:r>
        <w:rPr>
          <w:sz w:val="32"/>
        </w:rPr>
        <w:t xml:space="preserve">, </w:t>
      </w:r>
      <w:hyperlink r:id="rId9" w:history="1">
        <w:r>
          <w:rPr>
            <w:color w:val="0000FF"/>
            <w:sz w:val="32"/>
          </w:rPr>
          <w:t>второй</w:t>
        </w:r>
      </w:hyperlink>
      <w:r>
        <w:rPr>
          <w:sz w:val="32"/>
        </w:rPr>
        <w:t xml:space="preserve"> и</w:t>
      </w:r>
      <w:r>
        <w:rPr>
          <w:sz w:val="32"/>
        </w:rPr>
        <w:t xml:space="preserve">ли </w:t>
      </w:r>
      <w:hyperlink r:id="rId10" w:history="1">
        <w:r>
          <w:rPr>
            <w:color w:val="0000FF"/>
            <w:sz w:val="32"/>
          </w:rPr>
          <w:t>третьей</w:t>
        </w:r>
      </w:hyperlink>
      <w:r>
        <w:rPr>
          <w:sz w:val="32"/>
        </w:rPr>
        <w:t xml:space="preserve"> настоящей статьи, совершенные группой лиц по предварительному сговору …-</w:t>
      </w:r>
    </w:p>
    <w:p w:rsidR="000457B4" w:rsidRDefault="00676DAF">
      <w:pPr>
        <w:pStyle w:val="ConsPlusNormal"/>
        <w:ind w:firstLine="540"/>
        <w:jc w:val="both"/>
        <w:rPr>
          <w:b/>
          <w:sz w:val="32"/>
        </w:rPr>
      </w:pPr>
      <w:r>
        <w:rPr>
          <w:b/>
          <w:sz w:val="32"/>
        </w:rPr>
        <w:t>наказываются лишением свободы на срок от трех до восьми лет с лишением права занимать определенные должности …</w:t>
      </w:r>
    </w:p>
    <w:p w:rsidR="000457B4" w:rsidRDefault="00676DAF">
      <w:pPr>
        <w:pStyle w:val="ConsPlusNormal"/>
        <w:ind w:firstLine="540"/>
        <w:jc w:val="both"/>
      </w:pPr>
      <w:r>
        <w:rPr>
          <w:sz w:val="32"/>
        </w:rPr>
        <w:t xml:space="preserve">5. Деяния, предусмотренные </w:t>
      </w:r>
      <w:hyperlink r:id="rId11" w:history="1">
        <w:r>
          <w:rPr>
            <w:color w:val="0000FF"/>
            <w:sz w:val="32"/>
          </w:rPr>
          <w:t>частью первой</w:t>
        </w:r>
      </w:hyperlink>
      <w:r>
        <w:rPr>
          <w:sz w:val="32"/>
        </w:rPr>
        <w:t xml:space="preserve">, </w:t>
      </w:r>
      <w:hyperlink r:id="rId12" w:history="1">
        <w:r>
          <w:rPr>
            <w:color w:val="0000FF"/>
            <w:sz w:val="32"/>
          </w:rPr>
          <w:t>второй</w:t>
        </w:r>
      </w:hyperlink>
      <w:r>
        <w:rPr>
          <w:sz w:val="32"/>
        </w:rPr>
        <w:t xml:space="preserve">, </w:t>
      </w:r>
      <w:hyperlink r:id="rId13" w:history="1">
        <w:r>
          <w:rPr>
            <w:color w:val="0000FF"/>
            <w:sz w:val="32"/>
          </w:rPr>
          <w:t>третьей</w:t>
        </w:r>
      </w:hyperlink>
      <w:r>
        <w:rPr>
          <w:sz w:val="32"/>
        </w:rPr>
        <w:t xml:space="preserve"> или </w:t>
      </w:r>
      <w:hyperlink r:id="rId14" w:history="1">
        <w:r>
          <w:rPr>
            <w:color w:val="0000FF"/>
            <w:sz w:val="32"/>
          </w:rPr>
          <w:t>четвертой</w:t>
        </w:r>
      </w:hyperlink>
      <w:r>
        <w:rPr>
          <w:sz w:val="32"/>
        </w:rPr>
        <w:t xml:space="preserve"> настоящей статьи, если они повлекли тяжкие последствия,...</w:t>
      </w:r>
    </w:p>
    <w:p w:rsidR="000457B4" w:rsidRDefault="00676DAF">
      <w:pPr>
        <w:pStyle w:val="ConsPlusNormal"/>
        <w:ind w:firstLine="540"/>
        <w:jc w:val="both"/>
      </w:pPr>
      <w:r>
        <w:rPr>
          <w:b/>
          <w:sz w:val="32"/>
        </w:rPr>
        <w:t xml:space="preserve">наказываются лишением свободы на срок от пяти до десяти </w:t>
      </w:r>
      <w:r>
        <w:rPr>
          <w:b/>
          <w:sz w:val="32"/>
        </w:rPr>
        <w:t>лет с лишением права занимать определенные должности …</w:t>
      </w:r>
    </w:p>
    <w:sectPr w:rsidR="000457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AF" w:rsidRDefault="00676DAF">
      <w:r>
        <w:separator/>
      </w:r>
    </w:p>
  </w:endnote>
  <w:endnote w:type="continuationSeparator" w:id="0">
    <w:p w:rsidR="00676DAF" w:rsidRDefault="0067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AF" w:rsidRDefault="00676DAF">
      <w:r>
        <w:rPr>
          <w:color w:val="000000"/>
        </w:rPr>
        <w:separator/>
      </w:r>
    </w:p>
  </w:footnote>
  <w:footnote w:type="continuationSeparator" w:id="0">
    <w:p w:rsidR="00676DAF" w:rsidRDefault="0067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57B4"/>
    <w:rsid w:val="000457B4"/>
    <w:rsid w:val="00676DAF"/>
    <w:rsid w:val="008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82E6-6DAE-4E0E-AF88-7932ADD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ConsPlusNormal">
    <w:name w:val="ConsPlusNormal"/>
    <w:pPr>
      <w:suppressAutoHyphens/>
    </w:pPr>
    <w:rPr>
      <w:rFonts w:eastAsia="Arial" w:cs="Courier New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4997" TargetMode="External"/><Relationship Id="rId13" Type="http://schemas.openxmlformats.org/officeDocument/2006/relationships/hyperlink" Target="#Par5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20885&amp;date=10.03.2022&amp;dst=100017&amp;field=134" TargetMode="External"/><Relationship Id="rId12" Type="http://schemas.openxmlformats.org/officeDocument/2006/relationships/hyperlink" Target="#Par49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0891&amp;date=10.03.2022&amp;dst=100009&amp;field=134" TargetMode="External"/><Relationship Id="rId11" Type="http://schemas.openxmlformats.org/officeDocument/2006/relationships/hyperlink" Target="#Par499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#Par5001" TargetMode="External"/><Relationship Id="rId4" Type="http://schemas.openxmlformats.org/officeDocument/2006/relationships/footnotes" Target="footnotes.xml"/><Relationship Id="rId9" Type="http://schemas.openxmlformats.org/officeDocument/2006/relationships/hyperlink" Target="#Par4999" TargetMode="External"/><Relationship Id="rId14" Type="http://schemas.openxmlformats.org/officeDocument/2006/relationships/hyperlink" Target="#Par50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2022-03-11T13:29:00Z</dcterms:created>
  <dcterms:modified xsi:type="dcterms:W3CDTF">2022-03-11T13:29:00Z</dcterms:modified>
</cp:coreProperties>
</file>