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D7" w:rsidRPr="007D6B21" w:rsidRDefault="00125CD7" w:rsidP="00125CD7">
      <w:pPr>
        <w:jc w:val="center"/>
        <w:rPr>
          <w:b/>
          <w:sz w:val="28"/>
          <w:szCs w:val="28"/>
        </w:rPr>
      </w:pPr>
      <w:r w:rsidRPr="007D6B21">
        <w:rPr>
          <w:b/>
          <w:sz w:val="28"/>
          <w:szCs w:val="28"/>
        </w:rPr>
        <w:t>СОЦИАЛЬНО-БЫТОВЫЕ УСЛОВИЯ</w:t>
      </w:r>
    </w:p>
    <w:p w:rsidR="00125CD7" w:rsidRPr="007D6B21" w:rsidRDefault="00125CD7" w:rsidP="00125CD7">
      <w:pPr>
        <w:ind w:firstLine="709"/>
        <w:jc w:val="both"/>
        <w:rPr>
          <w:b/>
          <w:sz w:val="28"/>
          <w:szCs w:val="28"/>
        </w:rPr>
      </w:pPr>
      <w:r w:rsidRPr="007D6B21">
        <w:rPr>
          <w:b/>
          <w:sz w:val="28"/>
          <w:szCs w:val="28"/>
        </w:rPr>
        <w:t xml:space="preserve">                            </w:t>
      </w:r>
    </w:p>
    <w:p w:rsidR="00125CD7" w:rsidRDefault="00125CD7" w:rsidP="00125CD7">
      <w:pPr>
        <w:ind w:firstLine="709"/>
        <w:jc w:val="both"/>
        <w:rPr>
          <w:b/>
          <w:sz w:val="28"/>
          <w:szCs w:val="28"/>
        </w:rPr>
      </w:pPr>
      <w:r w:rsidRPr="007D6B21">
        <w:rPr>
          <w:b/>
          <w:sz w:val="28"/>
          <w:szCs w:val="28"/>
        </w:rPr>
        <w:t>Студенческие общежития</w:t>
      </w:r>
    </w:p>
    <w:p w:rsidR="00125CD7" w:rsidRPr="007D6B21" w:rsidRDefault="00125CD7" w:rsidP="00125CD7">
      <w:pPr>
        <w:ind w:firstLine="709"/>
        <w:jc w:val="both"/>
        <w:rPr>
          <w:b/>
          <w:sz w:val="28"/>
          <w:szCs w:val="28"/>
        </w:rPr>
      </w:pPr>
    </w:p>
    <w:p w:rsidR="00125CD7" w:rsidRPr="007D6B21" w:rsidRDefault="00125CD7" w:rsidP="00125CD7">
      <w:pPr>
        <w:ind w:firstLine="709"/>
        <w:jc w:val="both"/>
        <w:rPr>
          <w:sz w:val="28"/>
          <w:szCs w:val="28"/>
        </w:rPr>
      </w:pPr>
      <w:r w:rsidRPr="007D6B21">
        <w:rPr>
          <w:sz w:val="28"/>
          <w:szCs w:val="28"/>
        </w:rPr>
        <w:t>НИЯУ МИФИ (г. Москва) и девять обособленных структурных подразделений (Балахнинский политехнический колледж, Обнинский институт атомной энергетики, Московский областной политехнический колледж, Нововоронежский политехнический колледж, Новоуральский технологический институт, Обнинский политехнический техникум, Трехгорный технологический институт, Сибирский политехнический колледж, Уральский технологический колледж) располагают 25 общежитиями общей площадью 141 706.0 м</w:t>
      </w:r>
      <w:proofErr w:type="gramStart"/>
      <w:r w:rsidRPr="007D6B21">
        <w:rPr>
          <w:sz w:val="28"/>
          <w:szCs w:val="28"/>
          <w:vertAlign w:val="superscript"/>
        </w:rPr>
        <w:t>2</w:t>
      </w:r>
      <w:proofErr w:type="gramEnd"/>
      <w:r w:rsidRPr="007D6B21">
        <w:rPr>
          <w:sz w:val="28"/>
          <w:szCs w:val="28"/>
        </w:rPr>
        <w:t xml:space="preserve">, что в среднем по университету составляет 97% обеспеченности нуждающихся в общежитии. </w:t>
      </w:r>
    </w:p>
    <w:p w:rsidR="00125CD7" w:rsidRPr="007D6B21" w:rsidRDefault="00125CD7" w:rsidP="00125CD7">
      <w:pPr>
        <w:spacing w:before="120"/>
        <w:ind w:firstLine="709"/>
        <w:jc w:val="both"/>
        <w:rPr>
          <w:sz w:val="28"/>
          <w:szCs w:val="28"/>
        </w:rPr>
      </w:pPr>
      <w:r w:rsidRPr="007D6B21">
        <w:rPr>
          <w:sz w:val="28"/>
          <w:szCs w:val="28"/>
        </w:rPr>
        <w:t>Студенты дневной формы обучения московской площадки НИЯУ МИФИ проживают в пяти корпусах общежитий площадью 52 202 м</w:t>
      </w:r>
      <w:proofErr w:type="gramStart"/>
      <w:r w:rsidRPr="007D6B21">
        <w:rPr>
          <w:sz w:val="28"/>
          <w:szCs w:val="28"/>
          <w:vertAlign w:val="superscript"/>
        </w:rPr>
        <w:t>2</w:t>
      </w:r>
      <w:proofErr w:type="gramEnd"/>
      <w:r w:rsidRPr="007D6B21">
        <w:rPr>
          <w:sz w:val="28"/>
          <w:szCs w:val="28"/>
        </w:rPr>
        <w:t>, в том числе жилой  25 497 м</w:t>
      </w:r>
      <w:r w:rsidRPr="007D6B21">
        <w:rPr>
          <w:sz w:val="28"/>
          <w:szCs w:val="28"/>
          <w:vertAlign w:val="superscript"/>
        </w:rPr>
        <w:t>2</w:t>
      </w:r>
      <w:r w:rsidRPr="007D6B21">
        <w:rPr>
          <w:sz w:val="28"/>
          <w:szCs w:val="28"/>
        </w:rPr>
        <w:t xml:space="preserve">.  </w:t>
      </w:r>
    </w:p>
    <w:p w:rsidR="00125CD7" w:rsidRPr="007D6B21" w:rsidRDefault="00125CD7" w:rsidP="00125CD7">
      <w:pPr>
        <w:ind w:firstLine="709"/>
        <w:jc w:val="both"/>
        <w:rPr>
          <w:sz w:val="28"/>
          <w:szCs w:val="28"/>
        </w:rPr>
      </w:pPr>
      <w:r w:rsidRPr="007D6B21">
        <w:rPr>
          <w:sz w:val="28"/>
          <w:szCs w:val="28"/>
        </w:rPr>
        <w:t xml:space="preserve">  Общежитие (по адресу: ул. Москворечье д. 2, корп. 1) – 24-этажное панельное здание 2005 года постройки, общей площадью 17419 м</w:t>
      </w:r>
      <w:proofErr w:type="gramStart"/>
      <w:r w:rsidRPr="007D6B21">
        <w:rPr>
          <w:sz w:val="28"/>
          <w:szCs w:val="28"/>
          <w:vertAlign w:val="superscript"/>
        </w:rPr>
        <w:t>2</w:t>
      </w:r>
      <w:proofErr w:type="gramEnd"/>
      <w:r w:rsidRPr="007D6B21">
        <w:rPr>
          <w:sz w:val="28"/>
          <w:szCs w:val="28"/>
        </w:rPr>
        <w:t>, жилой – 8149 м</w:t>
      </w:r>
      <w:r w:rsidRPr="007D6B21">
        <w:rPr>
          <w:sz w:val="28"/>
          <w:szCs w:val="28"/>
          <w:vertAlign w:val="superscript"/>
        </w:rPr>
        <w:t>2</w:t>
      </w:r>
      <w:r w:rsidRPr="007D6B21">
        <w:rPr>
          <w:sz w:val="28"/>
          <w:szCs w:val="28"/>
        </w:rPr>
        <w:t xml:space="preserve">, квартирного типа. </w:t>
      </w:r>
    </w:p>
    <w:p w:rsidR="00125CD7" w:rsidRPr="007D6B21" w:rsidRDefault="00125CD7" w:rsidP="00125CD7">
      <w:pPr>
        <w:ind w:firstLine="709"/>
        <w:jc w:val="both"/>
        <w:rPr>
          <w:sz w:val="28"/>
          <w:szCs w:val="28"/>
        </w:rPr>
      </w:pPr>
      <w:r w:rsidRPr="007D6B21">
        <w:rPr>
          <w:sz w:val="28"/>
          <w:szCs w:val="28"/>
        </w:rPr>
        <w:t xml:space="preserve"> Общежитие (по адресу: ул. Москворечье д. 2, корп. 2) – 24-этажное панельное здание 2005 года постройки, общей площадью 17358 м</w:t>
      </w:r>
      <w:proofErr w:type="gramStart"/>
      <w:r w:rsidRPr="007D6B21">
        <w:rPr>
          <w:sz w:val="28"/>
          <w:szCs w:val="28"/>
          <w:vertAlign w:val="superscript"/>
        </w:rPr>
        <w:t>2</w:t>
      </w:r>
      <w:proofErr w:type="gramEnd"/>
      <w:r w:rsidRPr="007D6B21">
        <w:rPr>
          <w:sz w:val="28"/>
          <w:szCs w:val="28"/>
        </w:rPr>
        <w:t>, жилой – 8172 м</w:t>
      </w:r>
      <w:r w:rsidRPr="007D6B21">
        <w:rPr>
          <w:sz w:val="28"/>
          <w:szCs w:val="28"/>
          <w:vertAlign w:val="superscript"/>
        </w:rPr>
        <w:t>2</w:t>
      </w:r>
      <w:r w:rsidRPr="007D6B21">
        <w:rPr>
          <w:sz w:val="28"/>
          <w:szCs w:val="28"/>
        </w:rPr>
        <w:t>, квартирного типа.</w:t>
      </w:r>
    </w:p>
    <w:p w:rsidR="00125CD7" w:rsidRPr="007D6B21" w:rsidRDefault="00125CD7" w:rsidP="00125CD7">
      <w:pPr>
        <w:ind w:firstLine="709"/>
        <w:jc w:val="both"/>
        <w:rPr>
          <w:sz w:val="28"/>
          <w:szCs w:val="28"/>
        </w:rPr>
      </w:pPr>
      <w:r w:rsidRPr="007D6B21">
        <w:rPr>
          <w:sz w:val="28"/>
          <w:szCs w:val="28"/>
        </w:rPr>
        <w:t xml:space="preserve">  На каждом этаже обоих корпусов расположено  9 однокомнатных, 2  двухкомнатных, 3 трехкомнатных квартир. Однокомнатные квартиры имеют совмещенные туалет и ванную, в остальных квартирах туалет и ванная комната разделены. В трехкомнатных квартирах два туалета. Во всех квартирах имеются кухни, оборудованные электроплитой, двухкамерным холодильником, кухонной мебелью с раковиной. В корпусах бесплатный доступ в интернет.  На первом этаже корпуса № 2 расположена комната со стиральными машинами для студентов. На первых этажах функционируют два читальных зала, две спортивных комнаты. Прилегающая территория оборудована волейбольной площадкой, </w:t>
      </w:r>
      <w:proofErr w:type="spellStart"/>
      <w:r w:rsidRPr="007D6B21">
        <w:rPr>
          <w:sz w:val="28"/>
          <w:szCs w:val="28"/>
        </w:rPr>
        <w:t>велопарковкой</w:t>
      </w:r>
      <w:proofErr w:type="spellEnd"/>
      <w:r w:rsidRPr="007D6B21">
        <w:rPr>
          <w:sz w:val="28"/>
          <w:szCs w:val="28"/>
        </w:rPr>
        <w:t>.</w:t>
      </w:r>
    </w:p>
    <w:p w:rsidR="00125CD7" w:rsidRPr="007D6B21" w:rsidRDefault="00125CD7" w:rsidP="00125CD7">
      <w:pPr>
        <w:ind w:firstLine="709"/>
        <w:jc w:val="both"/>
        <w:rPr>
          <w:sz w:val="28"/>
          <w:szCs w:val="28"/>
        </w:rPr>
      </w:pPr>
      <w:r w:rsidRPr="007D6B21">
        <w:rPr>
          <w:sz w:val="28"/>
          <w:szCs w:val="28"/>
        </w:rPr>
        <w:t>Общежитие (по адресу: ул. Москворечье д.19, корп.3) – 5-этажное кирпичное здание с цокольным этажом 1962 года постройки, общей площадью 5006,4 м</w:t>
      </w:r>
      <w:proofErr w:type="gramStart"/>
      <w:r w:rsidRPr="007D6B21">
        <w:rPr>
          <w:sz w:val="28"/>
          <w:szCs w:val="28"/>
          <w:vertAlign w:val="superscript"/>
        </w:rPr>
        <w:t>2</w:t>
      </w:r>
      <w:proofErr w:type="gramEnd"/>
      <w:r w:rsidRPr="007D6B21">
        <w:rPr>
          <w:sz w:val="28"/>
          <w:szCs w:val="28"/>
        </w:rPr>
        <w:t>, жилой – 2 833,3 м</w:t>
      </w:r>
      <w:r w:rsidRPr="007D6B21">
        <w:rPr>
          <w:sz w:val="28"/>
          <w:szCs w:val="28"/>
          <w:vertAlign w:val="superscript"/>
        </w:rPr>
        <w:t>2</w:t>
      </w:r>
      <w:r w:rsidRPr="007D6B21">
        <w:rPr>
          <w:sz w:val="28"/>
          <w:szCs w:val="28"/>
        </w:rPr>
        <w:t>., коридорного типа. В 2012 году в корпусе проведен капитальный ремонт. На каждом этаже две кухни с тремя мойками в каждой. На этаже восемь туалетов, восемь душевых кабин с десятью раковинами, два умывальника с шестнадцатью раковинами. На каждом этаже две комнаты со стиральными машинами. В корпусе функционируют два  читальных зала, работает буфет.</w:t>
      </w:r>
    </w:p>
    <w:p w:rsidR="00125CD7" w:rsidRPr="007D6B21" w:rsidRDefault="00125CD7" w:rsidP="00125CD7">
      <w:pPr>
        <w:ind w:firstLine="709"/>
        <w:jc w:val="both"/>
        <w:rPr>
          <w:sz w:val="28"/>
          <w:szCs w:val="28"/>
        </w:rPr>
      </w:pPr>
      <w:r w:rsidRPr="007D6B21">
        <w:rPr>
          <w:sz w:val="28"/>
          <w:szCs w:val="28"/>
        </w:rPr>
        <w:t>Общежитие (по адресу: ул. Москворечье д.19, корп.4) – 5-этажное кирпичное здание с цокольным этажом 1964 года постройки, общей площадью 5038,3 м</w:t>
      </w:r>
      <w:proofErr w:type="gramStart"/>
      <w:r w:rsidRPr="007D6B21">
        <w:rPr>
          <w:sz w:val="28"/>
          <w:szCs w:val="28"/>
          <w:vertAlign w:val="superscript"/>
        </w:rPr>
        <w:t>2</w:t>
      </w:r>
      <w:proofErr w:type="gramEnd"/>
      <w:r w:rsidRPr="007D6B21">
        <w:rPr>
          <w:sz w:val="28"/>
          <w:szCs w:val="28"/>
        </w:rPr>
        <w:t>, жилой – 2883,4 м</w:t>
      </w:r>
      <w:r w:rsidRPr="007D6B21">
        <w:rPr>
          <w:sz w:val="28"/>
          <w:szCs w:val="28"/>
          <w:vertAlign w:val="superscript"/>
        </w:rPr>
        <w:t>2</w:t>
      </w:r>
      <w:r w:rsidRPr="007D6B21">
        <w:rPr>
          <w:sz w:val="28"/>
          <w:szCs w:val="28"/>
        </w:rPr>
        <w:t xml:space="preserve">. , коридорного типа. В 2013 году в корпусе проведен капитальный ремонт. На каждом этаже две кухни с тремя </w:t>
      </w:r>
      <w:r w:rsidRPr="007D6B21">
        <w:rPr>
          <w:sz w:val="28"/>
          <w:szCs w:val="28"/>
        </w:rPr>
        <w:lastRenderedPageBreak/>
        <w:t>мойками в каждой. На этаже восемь туалетов, восемь душевых кабин с десятью раковинами, два умывальника с шестнадцатью раковинами. На каждом этаже две комнаты со стиральными машинами. В корпусе функционируют два  читальных зала, работает буфет.</w:t>
      </w:r>
    </w:p>
    <w:p w:rsidR="00125CD7" w:rsidRPr="007D6B21" w:rsidRDefault="00125CD7" w:rsidP="00125CD7">
      <w:pPr>
        <w:ind w:firstLine="709"/>
        <w:jc w:val="both"/>
        <w:rPr>
          <w:sz w:val="28"/>
          <w:szCs w:val="28"/>
        </w:rPr>
      </w:pPr>
      <w:r w:rsidRPr="007D6B21">
        <w:rPr>
          <w:sz w:val="28"/>
          <w:szCs w:val="28"/>
        </w:rPr>
        <w:t xml:space="preserve">  Общежитие (по адресу: ул. Кошкина д.11, корп.1) – 5-этажное кирпичное здание с цокольным этажом 1973 года постройки, общей площадью </w:t>
      </w:r>
      <w:smartTag w:uri="urn:schemas-microsoft-com:office:smarttags" w:element="metricconverter">
        <w:smartTagPr>
          <w:attr w:name="ProductID" w:val="7333 м2"/>
        </w:smartTagPr>
        <w:r w:rsidRPr="007D6B21">
          <w:rPr>
            <w:sz w:val="28"/>
            <w:szCs w:val="28"/>
          </w:rPr>
          <w:t>7333 м</w:t>
        </w:r>
        <w:proofErr w:type="gramStart"/>
        <w:r w:rsidRPr="007D6B21">
          <w:rPr>
            <w:sz w:val="28"/>
            <w:szCs w:val="28"/>
            <w:vertAlign w:val="superscript"/>
          </w:rPr>
          <w:t>2</w:t>
        </w:r>
      </w:smartTag>
      <w:proofErr w:type="gramEnd"/>
      <w:r w:rsidRPr="007D6B21">
        <w:rPr>
          <w:sz w:val="28"/>
          <w:szCs w:val="28"/>
        </w:rPr>
        <w:t>, жилой – 3030 м</w:t>
      </w:r>
      <w:r w:rsidRPr="007D6B21">
        <w:rPr>
          <w:sz w:val="28"/>
          <w:szCs w:val="28"/>
          <w:vertAlign w:val="superscript"/>
        </w:rPr>
        <w:t>2</w:t>
      </w:r>
      <w:r w:rsidRPr="007D6B21">
        <w:rPr>
          <w:sz w:val="28"/>
          <w:szCs w:val="28"/>
        </w:rPr>
        <w:t xml:space="preserve">. В 2010 году в корпусе проведен капитальный ремонт. В корпусе есть помещения как коридорного типа, так и блочного – однокомнатные и двухкомнатные блоки. Большое крыло коридорного типа имеет одну кухню с двумя мойками,  тремя газовыми плитами, четырьмя туалетами, в </w:t>
      </w:r>
      <w:proofErr w:type="gramStart"/>
      <w:r w:rsidRPr="007D6B21">
        <w:rPr>
          <w:sz w:val="28"/>
          <w:szCs w:val="28"/>
        </w:rPr>
        <w:t>каждом</w:t>
      </w:r>
      <w:proofErr w:type="gramEnd"/>
      <w:r w:rsidRPr="007D6B21">
        <w:rPr>
          <w:sz w:val="28"/>
          <w:szCs w:val="28"/>
        </w:rPr>
        <w:t xml:space="preserve"> туалете по две раковины, каждая комната оборудована раковиной. На каждом этаже шесть душевых кабин. Малое крыло содержит на </w:t>
      </w:r>
      <w:proofErr w:type="gramStart"/>
      <w:r w:rsidRPr="007D6B21">
        <w:rPr>
          <w:sz w:val="28"/>
          <w:szCs w:val="28"/>
        </w:rPr>
        <w:t>этаже</w:t>
      </w:r>
      <w:proofErr w:type="gramEnd"/>
      <w:r w:rsidRPr="007D6B21">
        <w:rPr>
          <w:sz w:val="28"/>
          <w:szCs w:val="28"/>
        </w:rPr>
        <w:t xml:space="preserve"> четыре двухкомнатных блока, один однокомнатный. В каждом блоке находятся кухня с электрической плитой и раковиной, совмещенный санузел – душевая, туалет, раковина. В корпусе функционирует читальный зал.</w:t>
      </w:r>
    </w:p>
    <w:p w:rsidR="00125CD7" w:rsidRPr="007D6B21" w:rsidRDefault="00125CD7" w:rsidP="00125CD7">
      <w:pPr>
        <w:ind w:firstLine="709"/>
        <w:jc w:val="both"/>
        <w:rPr>
          <w:sz w:val="28"/>
          <w:szCs w:val="28"/>
        </w:rPr>
      </w:pPr>
      <w:r w:rsidRPr="007D6B21">
        <w:rPr>
          <w:sz w:val="28"/>
          <w:szCs w:val="28"/>
        </w:rPr>
        <w:t>В 2014 году завершено строительство нового общежития по адресу Пролетарский проспект, дом 8, корпус 2.</w:t>
      </w:r>
    </w:p>
    <w:p w:rsidR="00125CD7" w:rsidRPr="007D6B21" w:rsidRDefault="00125CD7" w:rsidP="00125CD7">
      <w:pPr>
        <w:ind w:firstLine="709"/>
        <w:jc w:val="both"/>
        <w:rPr>
          <w:sz w:val="28"/>
          <w:szCs w:val="28"/>
        </w:rPr>
      </w:pPr>
      <w:r w:rsidRPr="007D6B21">
        <w:rPr>
          <w:sz w:val="28"/>
          <w:szCs w:val="28"/>
        </w:rPr>
        <w:t xml:space="preserve">В настоящее время в </w:t>
      </w:r>
      <w:proofErr w:type="gramStart"/>
      <w:r w:rsidRPr="007D6B21">
        <w:rPr>
          <w:sz w:val="28"/>
          <w:szCs w:val="28"/>
        </w:rPr>
        <w:t>корпусах</w:t>
      </w:r>
      <w:proofErr w:type="gramEnd"/>
      <w:r w:rsidRPr="007D6B21">
        <w:rPr>
          <w:sz w:val="28"/>
          <w:szCs w:val="28"/>
        </w:rPr>
        <w:t xml:space="preserve"> НИЯУ МФИ (г. Москва) проживают 3993  человека.</w:t>
      </w:r>
    </w:p>
    <w:p w:rsidR="00125CD7" w:rsidRPr="007D6B21" w:rsidRDefault="00125CD7" w:rsidP="00125CD7">
      <w:pPr>
        <w:ind w:firstLine="709"/>
        <w:jc w:val="both"/>
        <w:rPr>
          <w:sz w:val="28"/>
          <w:szCs w:val="28"/>
        </w:rPr>
      </w:pPr>
      <w:r w:rsidRPr="007D6B21">
        <w:rPr>
          <w:sz w:val="28"/>
          <w:szCs w:val="28"/>
        </w:rPr>
        <w:t>Общежития обеспечены мебелью и инвентарем, оборудованы читальными и спортивными залами, на первых этажах общежитий расположены буфеты.</w:t>
      </w:r>
    </w:p>
    <w:p w:rsidR="00125CD7" w:rsidRPr="007D6B21" w:rsidRDefault="00125CD7" w:rsidP="00125CD7">
      <w:pPr>
        <w:ind w:firstLine="709"/>
        <w:jc w:val="both"/>
        <w:rPr>
          <w:sz w:val="28"/>
          <w:szCs w:val="28"/>
        </w:rPr>
      </w:pPr>
      <w:r w:rsidRPr="007D6B21">
        <w:rPr>
          <w:sz w:val="28"/>
          <w:szCs w:val="28"/>
        </w:rPr>
        <w:t>Регулярно проводится текущий ремонт мест общего пользования и сантехнического оборудования.</w:t>
      </w:r>
    </w:p>
    <w:p w:rsidR="00125CD7" w:rsidRPr="007D6B21" w:rsidRDefault="00125CD7" w:rsidP="00125CD7">
      <w:pPr>
        <w:ind w:firstLine="709"/>
        <w:jc w:val="both"/>
        <w:rPr>
          <w:sz w:val="28"/>
          <w:szCs w:val="28"/>
        </w:rPr>
      </w:pPr>
      <w:r w:rsidRPr="007D6B21">
        <w:rPr>
          <w:sz w:val="28"/>
          <w:szCs w:val="28"/>
        </w:rPr>
        <w:t>Санитарно-гигиеническое и эстетическое состояние помещений и мест общего пользования удовлетворительное.</w:t>
      </w:r>
    </w:p>
    <w:p w:rsidR="00125CD7" w:rsidRDefault="00125CD7" w:rsidP="00125CD7">
      <w:pPr>
        <w:ind w:firstLine="709"/>
        <w:jc w:val="both"/>
        <w:rPr>
          <w:sz w:val="28"/>
          <w:szCs w:val="28"/>
        </w:rPr>
      </w:pPr>
      <w:r w:rsidRPr="007D6B21">
        <w:rPr>
          <w:sz w:val="28"/>
          <w:szCs w:val="28"/>
        </w:rPr>
        <w:t xml:space="preserve">Управление общежитиями совместно с Объединенным советом обучающихся, привлекая деканаты и студенческий актив, ведут систематическую работу по улучшению условий проживания студентов, повышению уровня воспитательной работы в </w:t>
      </w:r>
      <w:proofErr w:type="gramStart"/>
      <w:r w:rsidRPr="007D6B21">
        <w:rPr>
          <w:sz w:val="28"/>
          <w:szCs w:val="28"/>
        </w:rPr>
        <w:t>общежитиях</w:t>
      </w:r>
      <w:proofErr w:type="gramEnd"/>
      <w:r w:rsidRPr="007D6B21">
        <w:rPr>
          <w:sz w:val="28"/>
          <w:szCs w:val="28"/>
        </w:rPr>
        <w:t xml:space="preserve">.        </w:t>
      </w:r>
    </w:p>
    <w:p w:rsidR="00125CD7" w:rsidRDefault="00125CD7" w:rsidP="00125CD7">
      <w:pPr>
        <w:ind w:firstLine="709"/>
        <w:jc w:val="both"/>
        <w:rPr>
          <w:sz w:val="28"/>
          <w:szCs w:val="28"/>
        </w:rPr>
      </w:pPr>
    </w:p>
    <w:p w:rsidR="00125CD7" w:rsidRPr="007D6B21" w:rsidRDefault="00125CD7" w:rsidP="00125CD7">
      <w:pPr>
        <w:ind w:firstLine="709"/>
        <w:jc w:val="both"/>
        <w:rPr>
          <w:sz w:val="28"/>
          <w:szCs w:val="28"/>
        </w:rPr>
      </w:pPr>
    </w:p>
    <w:p w:rsidR="00125CD7" w:rsidRDefault="00125CD7" w:rsidP="00125CD7">
      <w:pPr>
        <w:ind w:firstLine="709"/>
        <w:jc w:val="both"/>
        <w:rPr>
          <w:b/>
          <w:sz w:val="28"/>
          <w:szCs w:val="28"/>
        </w:rPr>
      </w:pPr>
      <w:r w:rsidRPr="007D6B21">
        <w:rPr>
          <w:b/>
          <w:sz w:val="28"/>
          <w:szCs w:val="28"/>
        </w:rPr>
        <w:t>Питание студентов</w:t>
      </w:r>
    </w:p>
    <w:p w:rsidR="00125CD7" w:rsidRDefault="00125CD7" w:rsidP="00125CD7">
      <w:pPr>
        <w:ind w:firstLine="709"/>
        <w:jc w:val="both"/>
        <w:rPr>
          <w:b/>
          <w:sz w:val="28"/>
          <w:szCs w:val="28"/>
        </w:rPr>
      </w:pPr>
    </w:p>
    <w:p w:rsidR="00125CD7" w:rsidRPr="003832AB" w:rsidRDefault="00125CD7" w:rsidP="00125CD7">
      <w:pPr>
        <w:ind w:firstLine="709"/>
        <w:jc w:val="both"/>
        <w:rPr>
          <w:b/>
          <w:sz w:val="28"/>
          <w:szCs w:val="28"/>
        </w:rPr>
      </w:pPr>
      <w:r w:rsidRPr="007D6B21">
        <w:rPr>
          <w:sz w:val="28"/>
          <w:szCs w:val="28"/>
        </w:rPr>
        <w:t>Студенты университета обеспечены организованным питанием в столовых и буфетах, общая площадь которых составляет 25 664 м</w:t>
      </w:r>
      <w:proofErr w:type="gramStart"/>
      <w:r w:rsidRPr="007D6B21">
        <w:rPr>
          <w:sz w:val="28"/>
          <w:szCs w:val="28"/>
          <w:vertAlign w:val="superscript"/>
        </w:rPr>
        <w:t>2</w:t>
      </w:r>
      <w:proofErr w:type="gramEnd"/>
      <w:r w:rsidRPr="007D6B21">
        <w:rPr>
          <w:sz w:val="28"/>
          <w:szCs w:val="28"/>
        </w:rPr>
        <w:t xml:space="preserve">. </w:t>
      </w:r>
    </w:p>
    <w:p w:rsidR="00125CD7" w:rsidRPr="007D6B21" w:rsidRDefault="00125CD7" w:rsidP="00125CD7">
      <w:pPr>
        <w:ind w:firstLine="709"/>
        <w:jc w:val="both"/>
        <w:rPr>
          <w:sz w:val="28"/>
          <w:szCs w:val="28"/>
        </w:rPr>
      </w:pPr>
      <w:r w:rsidRPr="007D6B21">
        <w:rPr>
          <w:sz w:val="28"/>
          <w:szCs w:val="28"/>
        </w:rPr>
        <w:t xml:space="preserve">Как правило, столовые и буфеты находятся в едином </w:t>
      </w:r>
      <w:proofErr w:type="gramStart"/>
      <w:r w:rsidRPr="007D6B21">
        <w:rPr>
          <w:sz w:val="28"/>
          <w:szCs w:val="28"/>
        </w:rPr>
        <w:t>блоке</w:t>
      </w:r>
      <w:proofErr w:type="gramEnd"/>
      <w:r w:rsidRPr="007D6B21">
        <w:rPr>
          <w:sz w:val="28"/>
          <w:szCs w:val="28"/>
        </w:rPr>
        <w:t xml:space="preserve"> с учебными корпусами, что минимизирует потери времени у студентов на переходы, в перерывах между занятиями в учебных корпусах организуется торговля выносными лотками. </w:t>
      </w:r>
    </w:p>
    <w:p w:rsidR="00125CD7" w:rsidRPr="007D6B21" w:rsidRDefault="00125CD7" w:rsidP="00125CD7">
      <w:pPr>
        <w:ind w:firstLine="709"/>
        <w:jc w:val="both"/>
        <w:rPr>
          <w:sz w:val="28"/>
          <w:szCs w:val="28"/>
        </w:rPr>
      </w:pPr>
      <w:r w:rsidRPr="007D6B21">
        <w:rPr>
          <w:sz w:val="28"/>
          <w:szCs w:val="28"/>
        </w:rPr>
        <w:t xml:space="preserve">В большинстве </w:t>
      </w:r>
      <w:proofErr w:type="gramStart"/>
      <w:r w:rsidRPr="007D6B21">
        <w:rPr>
          <w:sz w:val="28"/>
          <w:szCs w:val="28"/>
        </w:rPr>
        <w:t>общежитий</w:t>
      </w:r>
      <w:proofErr w:type="gramEnd"/>
      <w:r w:rsidRPr="007D6B21">
        <w:rPr>
          <w:sz w:val="28"/>
          <w:szCs w:val="28"/>
        </w:rPr>
        <w:t xml:space="preserve"> для удобства проживающих располагаются буфеты. На все точки общественного питания есть в </w:t>
      </w:r>
      <w:proofErr w:type="gramStart"/>
      <w:r w:rsidRPr="007D6B21">
        <w:rPr>
          <w:sz w:val="28"/>
          <w:szCs w:val="28"/>
        </w:rPr>
        <w:t>наличии</w:t>
      </w:r>
      <w:proofErr w:type="gramEnd"/>
      <w:r w:rsidRPr="007D6B21">
        <w:rPr>
          <w:sz w:val="28"/>
          <w:szCs w:val="28"/>
        </w:rPr>
        <w:t xml:space="preserve"> вся разрешительная документация – действующие заключения СЭС и сертификаты соответствия.  </w:t>
      </w:r>
    </w:p>
    <w:p w:rsidR="00125CD7" w:rsidRPr="007D6B21" w:rsidRDefault="00125CD7" w:rsidP="00125CD7">
      <w:pPr>
        <w:ind w:firstLine="709"/>
        <w:jc w:val="both"/>
        <w:rPr>
          <w:sz w:val="28"/>
          <w:szCs w:val="28"/>
        </w:rPr>
      </w:pPr>
      <w:r w:rsidRPr="007D6B21">
        <w:rPr>
          <w:sz w:val="28"/>
          <w:szCs w:val="28"/>
        </w:rPr>
        <w:lastRenderedPageBreak/>
        <w:t>НИЯУ МИФИ (г. Москва) располагает:</w:t>
      </w:r>
    </w:p>
    <w:p w:rsidR="00125CD7" w:rsidRPr="007D6B21" w:rsidRDefault="00125CD7" w:rsidP="00125CD7">
      <w:pPr>
        <w:numPr>
          <w:ilvl w:val="0"/>
          <w:numId w:val="1"/>
        </w:numPr>
        <w:tabs>
          <w:tab w:val="left" w:pos="993"/>
        </w:tabs>
        <w:overflowPunct w:val="0"/>
        <w:autoSpaceDE w:val="0"/>
        <w:autoSpaceDN w:val="0"/>
        <w:adjustRightInd w:val="0"/>
        <w:ind w:left="0" w:firstLine="709"/>
        <w:jc w:val="both"/>
        <w:rPr>
          <w:sz w:val="28"/>
          <w:szCs w:val="28"/>
        </w:rPr>
      </w:pPr>
      <w:r w:rsidRPr="007D6B21">
        <w:rPr>
          <w:sz w:val="28"/>
          <w:szCs w:val="28"/>
        </w:rPr>
        <w:t xml:space="preserve">двумя столовыми на 600 и 56 посадочных мест, расположенными в отдельном </w:t>
      </w:r>
      <w:proofErr w:type="gramStart"/>
      <w:r w:rsidRPr="007D6B21">
        <w:rPr>
          <w:sz w:val="28"/>
          <w:szCs w:val="28"/>
        </w:rPr>
        <w:t>блоке</w:t>
      </w:r>
      <w:proofErr w:type="gramEnd"/>
      <w:r w:rsidRPr="007D6B21">
        <w:rPr>
          <w:sz w:val="28"/>
          <w:szCs w:val="28"/>
        </w:rPr>
        <w:t>, соединенным с главным учебным корпусом крытыми переходам;</w:t>
      </w:r>
    </w:p>
    <w:p w:rsidR="00125CD7" w:rsidRPr="007D6B21" w:rsidRDefault="00125CD7" w:rsidP="00125CD7">
      <w:pPr>
        <w:numPr>
          <w:ilvl w:val="0"/>
          <w:numId w:val="1"/>
        </w:numPr>
        <w:tabs>
          <w:tab w:val="left" w:pos="993"/>
        </w:tabs>
        <w:overflowPunct w:val="0"/>
        <w:autoSpaceDE w:val="0"/>
        <w:autoSpaceDN w:val="0"/>
        <w:adjustRightInd w:val="0"/>
        <w:ind w:left="0" w:firstLine="709"/>
        <w:jc w:val="both"/>
        <w:rPr>
          <w:sz w:val="28"/>
          <w:szCs w:val="28"/>
        </w:rPr>
      </w:pPr>
      <w:r w:rsidRPr="007D6B21">
        <w:rPr>
          <w:sz w:val="28"/>
          <w:szCs w:val="28"/>
        </w:rPr>
        <w:t xml:space="preserve">пятью буфетами (на 56, 20, 40, 52, 48 и 32 посадочных места) в </w:t>
      </w:r>
      <w:proofErr w:type="gramStart"/>
      <w:r w:rsidRPr="007D6B21">
        <w:rPr>
          <w:sz w:val="28"/>
          <w:szCs w:val="28"/>
        </w:rPr>
        <w:t>основном</w:t>
      </w:r>
      <w:proofErr w:type="gramEnd"/>
      <w:r w:rsidRPr="007D6B21">
        <w:rPr>
          <w:sz w:val="28"/>
          <w:szCs w:val="28"/>
        </w:rPr>
        <w:t xml:space="preserve"> в учебном корпусе и общежитиях;</w:t>
      </w:r>
    </w:p>
    <w:p w:rsidR="00125CD7" w:rsidRDefault="00125CD7" w:rsidP="00125CD7">
      <w:pPr>
        <w:numPr>
          <w:ilvl w:val="0"/>
          <w:numId w:val="1"/>
        </w:numPr>
        <w:tabs>
          <w:tab w:val="left" w:pos="993"/>
        </w:tabs>
        <w:overflowPunct w:val="0"/>
        <w:autoSpaceDE w:val="0"/>
        <w:autoSpaceDN w:val="0"/>
        <w:adjustRightInd w:val="0"/>
        <w:ind w:left="0" w:firstLine="709"/>
        <w:jc w:val="both"/>
        <w:rPr>
          <w:sz w:val="28"/>
          <w:szCs w:val="28"/>
        </w:rPr>
      </w:pPr>
      <w:r w:rsidRPr="007D6B21">
        <w:rPr>
          <w:sz w:val="28"/>
          <w:szCs w:val="28"/>
        </w:rPr>
        <w:t xml:space="preserve">столовыми в </w:t>
      </w:r>
      <w:proofErr w:type="gramStart"/>
      <w:r w:rsidRPr="007D6B21">
        <w:rPr>
          <w:sz w:val="28"/>
          <w:szCs w:val="28"/>
        </w:rPr>
        <w:t>помещениях</w:t>
      </w:r>
      <w:proofErr w:type="gramEnd"/>
      <w:r w:rsidRPr="007D6B21">
        <w:rPr>
          <w:sz w:val="28"/>
          <w:szCs w:val="28"/>
        </w:rPr>
        <w:t xml:space="preserve"> математического колледжа и промышленного колледжа.</w:t>
      </w:r>
    </w:p>
    <w:p w:rsidR="00125CD7" w:rsidRPr="007D6B21" w:rsidRDefault="00125CD7" w:rsidP="00125CD7">
      <w:pPr>
        <w:tabs>
          <w:tab w:val="left" w:pos="993"/>
        </w:tabs>
        <w:overflowPunct w:val="0"/>
        <w:autoSpaceDE w:val="0"/>
        <w:autoSpaceDN w:val="0"/>
        <w:adjustRightInd w:val="0"/>
        <w:jc w:val="both"/>
        <w:rPr>
          <w:sz w:val="28"/>
          <w:szCs w:val="28"/>
        </w:rPr>
      </w:pPr>
    </w:p>
    <w:p w:rsidR="00125CD7" w:rsidRDefault="00125CD7" w:rsidP="00125CD7">
      <w:pPr>
        <w:tabs>
          <w:tab w:val="left" w:pos="993"/>
        </w:tabs>
        <w:overflowPunct w:val="0"/>
        <w:autoSpaceDE w:val="0"/>
        <w:autoSpaceDN w:val="0"/>
        <w:adjustRightInd w:val="0"/>
        <w:spacing w:before="120"/>
        <w:ind w:left="349"/>
        <w:jc w:val="both"/>
        <w:rPr>
          <w:b/>
          <w:sz w:val="28"/>
          <w:szCs w:val="28"/>
        </w:rPr>
      </w:pPr>
      <w:r w:rsidRPr="007D6B21">
        <w:rPr>
          <w:sz w:val="28"/>
          <w:szCs w:val="28"/>
        </w:rPr>
        <w:t xml:space="preserve">   </w:t>
      </w:r>
      <w:r w:rsidRPr="007D6B21">
        <w:rPr>
          <w:b/>
          <w:sz w:val="28"/>
          <w:szCs w:val="28"/>
        </w:rPr>
        <w:t xml:space="preserve">  Медицинское обслуживание студентов</w:t>
      </w:r>
    </w:p>
    <w:p w:rsidR="00125CD7" w:rsidRPr="007D6B21" w:rsidRDefault="00125CD7" w:rsidP="00125CD7">
      <w:pPr>
        <w:tabs>
          <w:tab w:val="left" w:pos="993"/>
        </w:tabs>
        <w:overflowPunct w:val="0"/>
        <w:autoSpaceDE w:val="0"/>
        <w:autoSpaceDN w:val="0"/>
        <w:adjustRightInd w:val="0"/>
        <w:spacing w:before="120"/>
        <w:ind w:left="349"/>
        <w:jc w:val="both"/>
        <w:rPr>
          <w:b/>
          <w:sz w:val="28"/>
          <w:szCs w:val="28"/>
        </w:rPr>
      </w:pPr>
    </w:p>
    <w:p w:rsidR="00125CD7" w:rsidRPr="007D6B21" w:rsidRDefault="00125CD7" w:rsidP="00125CD7">
      <w:pPr>
        <w:ind w:firstLine="709"/>
        <w:jc w:val="both"/>
        <w:rPr>
          <w:sz w:val="28"/>
          <w:szCs w:val="28"/>
        </w:rPr>
      </w:pPr>
      <w:r w:rsidRPr="007D6B21">
        <w:rPr>
          <w:sz w:val="28"/>
          <w:szCs w:val="28"/>
        </w:rPr>
        <w:t xml:space="preserve">Все студенты и сотрудники НИЯУ МИФИ обеспечены качественным медицинским обслуживанием. Практически в </w:t>
      </w:r>
      <w:proofErr w:type="gramStart"/>
      <w:r w:rsidRPr="007D6B21">
        <w:rPr>
          <w:sz w:val="28"/>
          <w:szCs w:val="28"/>
        </w:rPr>
        <w:t>каждом</w:t>
      </w:r>
      <w:proofErr w:type="gramEnd"/>
      <w:r w:rsidRPr="007D6B21">
        <w:rPr>
          <w:sz w:val="28"/>
          <w:szCs w:val="28"/>
        </w:rPr>
        <w:t xml:space="preserve"> ОСП университета есть медицинские кабинеты и соответствующий персонал, способный оказать квалифицированную неотложную помощь.  При необходимости сотрудники и студенты направляются для обследования и лечения в крупные медицинские ведомственные центры, санатории и профилактории.</w:t>
      </w:r>
    </w:p>
    <w:p w:rsidR="00125CD7" w:rsidRPr="007D6B21" w:rsidRDefault="00125CD7" w:rsidP="00125CD7">
      <w:pPr>
        <w:ind w:firstLine="720"/>
        <w:jc w:val="both"/>
        <w:rPr>
          <w:sz w:val="28"/>
          <w:szCs w:val="28"/>
        </w:rPr>
      </w:pPr>
      <w:r w:rsidRPr="007D6B21">
        <w:rPr>
          <w:sz w:val="28"/>
          <w:szCs w:val="28"/>
        </w:rPr>
        <w:t xml:space="preserve">Для медицинского обслуживания студентов и сотрудников   в   НИЯУ МИФИ (г. Москва) работает поликлиника № 1 клинической больницы № 85, в </w:t>
      </w:r>
      <w:proofErr w:type="gramStart"/>
      <w:r w:rsidRPr="007D6B21">
        <w:rPr>
          <w:sz w:val="28"/>
          <w:szCs w:val="28"/>
        </w:rPr>
        <w:t>главном</w:t>
      </w:r>
      <w:proofErr w:type="gramEnd"/>
      <w:r w:rsidRPr="007D6B21">
        <w:rPr>
          <w:sz w:val="28"/>
          <w:szCs w:val="28"/>
        </w:rPr>
        <w:t xml:space="preserve"> учебном корпусе университета работает фельдшерский здравпункт.</w:t>
      </w:r>
    </w:p>
    <w:p w:rsidR="00125CD7" w:rsidRPr="007D6B21" w:rsidRDefault="00125CD7" w:rsidP="00125CD7">
      <w:pPr>
        <w:ind w:firstLine="720"/>
        <w:jc w:val="both"/>
        <w:rPr>
          <w:sz w:val="28"/>
          <w:szCs w:val="28"/>
        </w:rPr>
      </w:pPr>
      <w:r w:rsidRPr="007D6B21">
        <w:rPr>
          <w:sz w:val="28"/>
          <w:szCs w:val="28"/>
        </w:rPr>
        <w:t>В соответствии с основными задачами поликлиника проводит:</w:t>
      </w:r>
    </w:p>
    <w:p w:rsidR="00125CD7" w:rsidRPr="007D6B21" w:rsidRDefault="00125CD7" w:rsidP="00125CD7">
      <w:pPr>
        <w:widowControl w:val="0"/>
        <w:suppressAutoHyphens/>
        <w:ind w:firstLine="720"/>
        <w:jc w:val="both"/>
        <w:rPr>
          <w:rFonts w:eastAsia="Lucida Sans Unicode"/>
          <w:sz w:val="28"/>
          <w:szCs w:val="28"/>
        </w:rPr>
      </w:pPr>
      <w:r w:rsidRPr="007D6B21">
        <w:rPr>
          <w:rFonts w:eastAsia="Lucida Sans Unicode"/>
          <w:sz w:val="28"/>
          <w:szCs w:val="28"/>
        </w:rPr>
        <w:t>- медицинское освидетельствование абитуриентов;</w:t>
      </w:r>
    </w:p>
    <w:p w:rsidR="00125CD7" w:rsidRPr="007D6B21" w:rsidRDefault="00125CD7" w:rsidP="00125CD7">
      <w:pPr>
        <w:widowControl w:val="0"/>
        <w:suppressAutoHyphens/>
        <w:ind w:firstLine="720"/>
        <w:jc w:val="both"/>
        <w:rPr>
          <w:rFonts w:eastAsia="Lucida Sans Unicode"/>
          <w:sz w:val="28"/>
          <w:szCs w:val="28"/>
        </w:rPr>
      </w:pPr>
      <w:r w:rsidRPr="007D6B21">
        <w:rPr>
          <w:rFonts w:eastAsia="Lucida Sans Unicode"/>
          <w:sz w:val="28"/>
          <w:szCs w:val="28"/>
        </w:rPr>
        <w:t>- врачебное обследование и обслуживание студентов и сотрудников;</w:t>
      </w:r>
    </w:p>
    <w:p w:rsidR="00125CD7" w:rsidRPr="007D6B21" w:rsidRDefault="00125CD7" w:rsidP="00125CD7">
      <w:pPr>
        <w:ind w:firstLine="720"/>
        <w:jc w:val="both"/>
        <w:rPr>
          <w:sz w:val="28"/>
          <w:szCs w:val="28"/>
        </w:rPr>
      </w:pPr>
      <w:r w:rsidRPr="007D6B21">
        <w:rPr>
          <w:sz w:val="28"/>
          <w:szCs w:val="28"/>
        </w:rPr>
        <w:t xml:space="preserve">- диспансерное наблюдение за студентами и сотрудниками, имеющими отклонения в </w:t>
      </w:r>
      <w:proofErr w:type="gramStart"/>
      <w:r w:rsidRPr="007D6B21">
        <w:rPr>
          <w:sz w:val="28"/>
          <w:szCs w:val="28"/>
        </w:rPr>
        <w:t>состоянии</w:t>
      </w:r>
      <w:proofErr w:type="gramEnd"/>
      <w:r w:rsidRPr="007D6B21">
        <w:rPr>
          <w:sz w:val="28"/>
          <w:szCs w:val="28"/>
        </w:rPr>
        <w:t xml:space="preserve"> здоровья;</w:t>
      </w:r>
    </w:p>
    <w:p w:rsidR="00125CD7" w:rsidRPr="007D6B21" w:rsidRDefault="00125CD7" w:rsidP="00125CD7">
      <w:pPr>
        <w:ind w:firstLine="720"/>
        <w:jc w:val="both"/>
        <w:rPr>
          <w:sz w:val="28"/>
          <w:szCs w:val="28"/>
        </w:rPr>
      </w:pPr>
      <w:r w:rsidRPr="007D6B21">
        <w:rPr>
          <w:sz w:val="28"/>
          <w:szCs w:val="28"/>
        </w:rPr>
        <w:t>- лечение студентов и сотрудников, направление их на и санаторно-курортное лечение;</w:t>
      </w:r>
    </w:p>
    <w:p w:rsidR="00125CD7" w:rsidRPr="007D6B21" w:rsidRDefault="00125CD7" w:rsidP="00125CD7">
      <w:pPr>
        <w:ind w:firstLine="720"/>
        <w:jc w:val="both"/>
        <w:rPr>
          <w:sz w:val="28"/>
          <w:szCs w:val="28"/>
        </w:rPr>
      </w:pPr>
      <w:r w:rsidRPr="007D6B21">
        <w:rPr>
          <w:sz w:val="28"/>
          <w:szCs w:val="28"/>
        </w:rPr>
        <w:t xml:space="preserve">- </w:t>
      </w:r>
      <w:proofErr w:type="gramStart"/>
      <w:r w:rsidRPr="007D6B21">
        <w:rPr>
          <w:sz w:val="28"/>
          <w:szCs w:val="28"/>
        </w:rPr>
        <w:t>медицинское</w:t>
      </w:r>
      <w:proofErr w:type="gramEnd"/>
      <w:r w:rsidRPr="007D6B21">
        <w:rPr>
          <w:sz w:val="28"/>
          <w:szCs w:val="28"/>
        </w:rPr>
        <w:t xml:space="preserve"> обеспечение спортивных занятий, сборов, соревнований, туристских походов;</w:t>
      </w:r>
    </w:p>
    <w:p w:rsidR="00125CD7" w:rsidRPr="007D6B21" w:rsidRDefault="00125CD7" w:rsidP="00125CD7">
      <w:pPr>
        <w:ind w:firstLine="720"/>
        <w:jc w:val="both"/>
        <w:rPr>
          <w:sz w:val="28"/>
          <w:szCs w:val="28"/>
        </w:rPr>
      </w:pPr>
      <w:r w:rsidRPr="007D6B21">
        <w:rPr>
          <w:sz w:val="28"/>
          <w:szCs w:val="28"/>
        </w:rPr>
        <w:t>- санитарно-гигиенический  надзор за состоянием материальной базы университета, включая общежития;</w:t>
      </w:r>
    </w:p>
    <w:p w:rsidR="00125CD7" w:rsidRPr="007D6B21" w:rsidRDefault="00125CD7" w:rsidP="00125CD7">
      <w:pPr>
        <w:ind w:firstLine="720"/>
        <w:jc w:val="both"/>
        <w:rPr>
          <w:sz w:val="28"/>
          <w:szCs w:val="28"/>
        </w:rPr>
      </w:pPr>
      <w:r w:rsidRPr="007D6B21">
        <w:rPr>
          <w:sz w:val="28"/>
          <w:szCs w:val="28"/>
        </w:rPr>
        <w:t>- санитарно-профилактическую работу;</w:t>
      </w:r>
    </w:p>
    <w:p w:rsidR="00125CD7" w:rsidRPr="007D6B21" w:rsidRDefault="00125CD7" w:rsidP="00125CD7">
      <w:pPr>
        <w:ind w:firstLine="720"/>
        <w:jc w:val="both"/>
        <w:rPr>
          <w:sz w:val="28"/>
          <w:szCs w:val="28"/>
        </w:rPr>
      </w:pPr>
      <w:r w:rsidRPr="007D6B21">
        <w:rPr>
          <w:sz w:val="28"/>
          <w:szCs w:val="28"/>
        </w:rPr>
        <w:t>- санитарно-просветительную работу;</w:t>
      </w:r>
    </w:p>
    <w:p w:rsidR="00125CD7" w:rsidRPr="007D6B21" w:rsidRDefault="00125CD7" w:rsidP="00125CD7">
      <w:pPr>
        <w:ind w:firstLine="720"/>
        <w:jc w:val="both"/>
        <w:rPr>
          <w:sz w:val="28"/>
          <w:szCs w:val="28"/>
        </w:rPr>
      </w:pPr>
      <w:r w:rsidRPr="007D6B21">
        <w:rPr>
          <w:sz w:val="28"/>
          <w:szCs w:val="28"/>
        </w:rPr>
        <w:t>- анализ заболеваемости студентов и сотрудников, спортивного травматизма и их профилактику;</w:t>
      </w:r>
    </w:p>
    <w:p w:rsidR="00125CD7" w:rsidRPr="007D6B21" w:rsidRDefault="00125CD7" w:rsidP="00125CD7">
      <w:pPr>
        <w:ind w:firstLine="720"/>
        <w:jc w:val="both"/>
        <w:rPr>
          <w:sz w:val="28"/>
          <w:szCs w:val="28"/>
        </w:rPr>
      </w:pPr>
      <w:r w:rsidRPr="007D6B21">
        <w:rPr>
          <w:sz w:val="28"/>
          <w:szCs w:val="28"/>
        </w:rPr>
        <w:t>- оказание неотложной медицинской помощи студентам и  сотрудникам университета.</w:t>
      </w:r>
    </w:p>
    <w:p w:rsidR="00125CD7" w:rsidRPr="007D6B21" w:rsidRDefault="00125CD7" w:rsidP="00125CD7">
      <w:pPr>
        <w:ind w:firstLine="720"/>
        <w:jc w:val="both"/>
        <w:rPr>
          <w:sz w:val="28"/>
          <w:szCs w:val="28"/>
        </w:rPr>
      </w:pPr>
      <w:r w:rsidRPr="007D6B21">
        <w:rPr>
          <w:sz w:val="28"/>
          <w:szCs w:val="28"/>
        </w:rPr>
        <w:t>Для консультации с узкими специалистами и на дополнительные исследования студенты  и сотрудники НИЯУ МИФИ направляются в КБ № 85, а при необходимости и в другие учреждения ФМБА.</w:t>
      </w:r>
    </w:p>
    <w:p w:rsidR="00125CD7" w:rsidRPr="007D6B21" w:rsidRDefault="00125CD7" w:rsidP="00125CD7">
      <w:pPr>
        <w:spacing w:before="120"/>
        <w:ind w:firstLine="720"/>
        <w:jc w:val="both"/>
        <w:rPr>
          <w:sz w:val="28"/>
          <w:szCs w:val="28"/>
        </w:rPr>
      </w:pPr>
      <w:r w:rsidRPr="007D6B21">
        <w:rPr>
          <w:sz w:val="28"/>
          <w:szCs w:val="28"/>
        </w:rPr>
        <w:lastRenderedPageBreak/>
        <w:t xml:space="preserve">Поликлиника располагается в отдельно стоящем четырехэтажном </w:t>
      </w:r>
      <w:proofErr w:type="gramStart"/>
      <w:r w:rsidRPr="007D6B21">
        <w:rPr>
          <w:sz w:val="28"/>
          <w:szCs w:val="28"/>
        </w:rPr>
        <w:t>здании</w:t>
      </w:r>
      <w:proofErr w:type="gramEnd"/>
      <w:r w:rsidRPr="007D6B21">
        <w:rPr>
          <w:sz w:val="28"/>
          <w:szCs w:val="28"/>
        </w:rPr>
        <w:t xml:space="preserve"> и оказывает все виды амбулаторной помощи, определенные разрешающими документами, все виды деятельности лицензированы. </w:t>
      </w:r>
    </w:p>
    <w:p w:rsidR="00125CD7" w:rsidRPr="007D6B21" w:rsidRDefault="00125CD7" w:rsidP="00125CD7">
      <w:pPr>
        <w:ind w:firstLine="720"/>
        <w:jc w:val="both"/>
        <w:rPr>
          <w:sz w:val="28"/>
          <w:szCs w:val="28"/>
        </w:rPr>
      </w:pPr>
      <w:r w:rsidRPr="007D6B21">
        <w:rPr>
          <w:sz w:val="28"/>
          <w:szCs w:val="28"/>
        </w:rPr>
        <w:t>Штат медсанчасти составляет 68 единиц, средняя пропускная способность медсанчасти 300 посещений в смену.</w:t>
      </w:r>
    </w:p>
    <w:p w:rsidR="00125CD7" w:rsidRPr="007D6B21" w:rsidRDefault="00125CD7" w:rsidP="00125CD7">
      <w:pPr>
        <w:widowControl w:val="0"/>
        <w:tabs>
          <w:tab w:val="left" w:pos="426"/>
        </w:tabs>
        <w:suppressAutoHyphens/>
        <w:spacing w:before="60"/>
        <w:rPr>
          <w:rFonts w:eastAsia="Calibri"/>
          <w:b/>
          <w:sz w:val="28"/>
          <w:szCs w:val="28"/>
        </w:rPr>
      </w:pPr>
      <w:r w:rsidRPr="007D6B21">
        <w:rPr>
          <w:sz w:val="28"/>
          <w:szCs w:val="28"/>
        </w:rPr>
        <w:tab/>
        <w:t>Анализ деятельности медико-санитарной части университета свидетельствует о ее соответствии требованиям медицинского обслуживания студентов.</w:t>
      </w:r>
    </w:p>
    <w:p w:rsidR="00621E83" w:rsidRDefault="00621E83">
      <w:bookmarkStart w:id="0" w:name="_GoBack"/>
      <w:bookmarkEnd w:id="0"/>
    </w:p>
    <w:sectPr w:rsidR="00621E83" w:rsidSect="002A5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7154F"/>
    <w:multiLevelType w:val="hybridMultilevel"/>
    <w:tmpl w:val="444204AC"/>
    <w:lvl w:ilvl="0" w:tplc="BF70B4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25CD7"/>
    <w:rsid w:val="00113E20"/>
    <w:rsid w:val="00125CD7"/>
    <w:rsid w:val="00621E83"/>
    <w:rsid w:val="00AB0D48"/>
    <w:rsid w:val="00C5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ovmazetova</dc:creator>
  <cp:lastModifiedBy>ovmazetova</cp:lastModifiedBy>
  <cp:revision>1</cp:revision>
  <dcterms:created xsi:type="dcterms:W3CDTF">2014-09-26T16:14:00Z</dcterms:created>
  <dcterms:modified xsi:type="dcterms:W3CDTF">2014-09-26T16:17:00Z</dcterms:modified>
</cp:coreProperties>
</file>